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E49D7D" w14:textId="0E0EB1A7" w:rsidR="00C44418" w:rsidRPr="00C44418" w:rsidRDefault="00C44418" w:rsidP="00C44418">
      <w:pPr>
        <w:rPr>
          <w:rFonts w:eastAsia="Calibri" w:cs="Calibri"/>
          <w:b/>
          <w:bCs/>
          <w:color w:val="0070C0"/>
        </w:rPr>
      </w:pPr>
      <w:r w:rsidRPr="00C44418">
        <w:rPr>
          <w:rFonts w:eastAsia="Calibri" w:cs="Calibri"/>
          <w:b/>
          <w:bCs/>
          <w:color w:val="0070C0"/>
        </w:rPr>
        <w:t xml:space="preserve">PLATTE RIVER RECOVERY IMPLEMENTATION PROGRAM (PRRIP </w:t>
      </w:r>
      <w:r w:rsidR="00983D1C">
        <w:rPr>
          <w:rFonts w:eastAsia="Calibri" w:cs="Calibri"/>
          <w:b/>
          <w:bCs/>
          <w:color w:val="0070C0"/>
        </w:rPr>
        <w:t>-</w:t>
      </w:r>
      <w:r w:rsidRPr="00C44418">
        <w:rPr>
          <w:rFonts w:eastAsia="Calibri" w:cs="Calibri"/>
          <w:b/>
          <w:bCs/>
          <w:color w:val="0070C0"/>
        </w:rPr>
        <w:t>or</w:t>
      </w:r>
      <w:r w:rsidR="00983D1C">
        <w:rPr>
          <w:rFonts w:eastAsia="Calibri" w:cs="Calibri"/>
          <w:b/>
          <w:bCs/>
          <w:color w:val="0070C0"/>
        </w:rPr>
        <w:t>-</w:t>
      </w:r>
      <w:r w:rsidRPr="00C44418">
        <w:rPr>
          <w:rFonts w:eastAsia="Calibri" w:cs="Calibri"/>
          <w:b/>
          <w:bCs/>
          <w:color w:val="0070C0"/>
        </w:rPr>
        <w:t xml:space="preserve"> Program)</w:t>
      </w:r>
    </w:p>
    <w:p w14:paraId="2D7A76B0" w14:textId="01FE5D3E" w:rsidR="00C44418" w:rsidRPr="00C44418" w:rsidRDefault="00983D1C" w:rsidP="00C44418">
      <w:pPr>
        <w:rPr>
          <w:rFonts w:eastAsia="Calibri" w:cs="Calibri"/>
          <w:b/>
          <w:bCs/>
        </w:rPr>
      </w:pPr>
      <w:r>
        <w:rPr>
          <w:rFonts w:eastAsia="Calibri" w:cs="Calibri"/>
          <w:b/>
          <w:bCs/>
        </w:rPr>
        <w:t xml:space="preserve">Technical Advisory Committee </w:t>
      </w:r>
      <w:r w:rsidR="00C44418" w:rsidRPr="00C44418">
        <w:rPr>
          <w:rFonts w:eastAsia="Calibri" w:cs="Calibri"/>
          <w:b/>
          <w:bCs/>
        </w:rPr>
        <w:t>(</w:t>
      </w:r>
      <w:r>
        <w:rPr>
          <w:rFonts w:eastAsia="Calibri" w:cs="Calibri"/>
          <w:b/>
          <w:bCs/>
        </w:rPr>
        <w:t>TA</w:t>
      </w:r>
      <w:r w:rsidR="00C44418" w:rsidRPr="00C44418">
        <w:rPr>
          <w:rFonts w:eastAsia="Calibri" w:cs="Calibri"/>
          <w:b/>
          <w:bCs/>
        </w:rPr>
        <w:t xml:space="preserve">C) Virtual </w:t>
      </w:r>
      <w:r>
        <w:rPr>
          <w:rFonts w:eastAsia="Calibri" w:cs="Calibri"/>
          <w:b/>
          <w:bCs/>
        </w:rPr>
        <w:t>Meeting</w:t>
      </w:r>
    </w:p>
    <w:p w14:paraId="4E281335" w14:textId="3FF71F6D" w:rsidR="00C44418" w:rsidRPr="00C44418" w:rsidRDefault="00C44418" w:rsidP="00C44418">
      <w:pPr>
        <w:rPr>
          <w:rFonts w:eastAsia="Calibri" w:cs="Calibri"/>
        </w:rPr>
      </w:pPr>
      <w:r>
        <w:rPr>
          <w:rFonts w:eastAsia="Calibri" w:cs="Calibri"/>
        </w:rPr>
        <w:t xml:space="preserve">Wednesday, January 6, 2021; </w:t>
      </w:r>
      <w:r w:rsidR="00983D1C">
        <w:rPr>
          <w:rFonts w:eastAsia="Calibri" w:cs="Calibri"/>
        </w:rPr>
        <w:t>1:00-4:00 PM CST</w:t>
      </w:r>
    </w:p>
    <w:p w14:paraId="202DABB4" w14:textId="1929B49F" w:rsidR="00C44418" w:rsidRPr="00C44418" w:rsidRDefault="00C44418" w:rsidP="00C44418">
      <w:pPr>
        <w:rPr>
          <w:rFonts w:eastAsia="Calibri" w:cs="Calibri"/>
          <w:i/>
          <w:iCs/>
        </w:rPr>
      </w:pPr>
      <w:r w:rsidRPr="00C44418">
        <w:rPr>
          <w:rFonts w:eastAsia="Calibri" w:cs="Calibri"/>
          <w:i/>
          <w:iCs/>
        </w:rPr>
        <w:t xml:space="preserve">Meeting held online via MS </w:t>
      </w:r>
      <w:proofErr w:type="gramStart"/>
      <w:r w:rsidRPr="00C44418">
        <w:rPr>
          <w:rFonts w:eastAsia="Calibri" w:cs="Calibri"/>
          <w:i/>
          <w:iCs/>
        </w:rPr>
        <w:t>Teams</w:t>
      </w:r>
      <w:proofErr w:type="gramEnd"/>
    </w:p>
    <w:p w14:paraId="704D465F" w14:textId="32742ECE" w:rsidR="00C44418" w:rsidRDefault="00C44418" w:rsidP="004734D9">
      <w:pPr>
        <w:pStyle w:val="NoSpacing"/>
        <w:rPr>
          <w:b/>
          <w:bCs/>
        </w:rPr>
      </w:pPr>
    </w:p>
    <w:p w14:paraId="2E345F51" w14:textId="5F9C9BE2" w:rsidR="003B0198" w:rsidRPr="003B0198" w:rsidRDefault="003B0198" w:rsidP="004734D9">
      <w:pPr>
        <w:pStyle w:val="NoSpacing"/>
        <w:rPr>
          <w:b/>
          <w:bCs/>
          <w:color w:val="0070C0"/>
        </w:rPr>
      </w:pPr>
      <w:r w:rsidRPr="003B0198">
        <w:rPr>
          <w:b/>
          <w:bCs/>
          <w:color w:val="0070C0"/>
        </w:rPr>
        <w:t>Technical Advisory Committee (TAC)</w:t>
      </w:r>
    </w:p>
    <w:p w14:paraId="08E56B11" w14:textId="77777777" w:rsidR="003B0198" w:rsidRPr="003B0198" w:rsidRDefault="003B0198" w:rsidP="003B0198">
      <w:pPr>
        <w:jc w:val="both"/>
        <w:rPr>
          <w:rFonts w:eastAsia="Times New Roman" w:cs="Calibri"/>
          <w:bCs/>
        </w:rPr>
      </w:pPr>
      <w:r w:rsidRPr="003B0198">
        <w:rPr>
          <w:rFonts w:eastAsia="Times New Roman" w:cs="Calibri"/>
          <w:b/>
          <w:bCs/>
        </w:rPr>
        <w:t>State of Wyoming</w:t>
      </w:r>
      <w:r w:rsidRPr="003B0198">
        <w:rPr>
          <w:rFonts w:eastAsia="Times New Roman" w:cs="Calibri"/>
          <w:b/>
          <w:bCs/>
        </w:rPr>
        <w:tab/>
      </w:r>
      <w:r w:rsidRPr="003B0198">
        <w:rPr>
          <w:rFonts w:eastAsia="Times New Roman" w:cs="Calibri"/>
          <w:b/>
          <w:bCs/>
        </w:rPr>
        <w:tab/>
      </w:r>
      <w:r w:rsidRPr="003B0198">
        <w:rPr>
          <w:rFonts w:eastAsia="Times New Roman" w:cs="Calibri"/>
          <w:b/>
          <w:bCs/>
        </w:rPr>
        <w:tab/>
      </w:r>
      <w:r w:rsidRPr="003B0198">
        <w:rPr>
          <w:rFonts w:eastAsia="Times New Roman" w:cs="Calibri"/>
          <w:b/>
          <w:bCs/>
        </w:rPr>
        <w:tab/>
      </w:r>
      <w:r w:rsidRPr="003B0198">
        <w:rPr>
          <w:rFonts w:eastAsia="Times New Roman" w:cs="Calibri"/>
          <w:b/>
          <w:bCs/>
        </w:rPr>
        <w:tab/>
        <w:t>Bureau of Reclamation (Reclamation)</w:t>
      </w:r>
    </w:p>
    <w:p w14:paraId="644929BD" w14:textId="11359DD9" w:rsidR="003B0198" w:rsidRDefault="003B0198" w:rsidP="003B0198">
      <w:pPr>
        <w:jc w:val="both"/>
        <w:rPr>
          <w:rFonts w:eastAsia="Times New Roman" w:cs="Calibri"/>
        </w:rPr>
      </w:pPr>
      <w:r w:rsidRPr="003B0198">
        <w:rPr>
          <w:rFonts w:eastAsia="Times New Roman" w:cs="Calibri"/>
        </w:rPr>
        <w:t>B</w:t>
      </w:r>
      <w:r w:rsidR="00E96422">
        <w:rPr>
          <w:rFonts w:eastAsia="Times New Roman" w:cs="Calibri"/>
        </w:rPr>
        <w:t>arry Lawrence</w:t>
      </w:r>
      <w:r w:rsidR="00E96422">
        <w:rPr>
          <w:rFonts w:eastAsia="Times New Roman" w:cs="Calibri"/>
        </w:rPr>
        <w:tab/>
      </w:r>
      <w:r w:rsidR="00E96422">
        <w:rPr>
          <w:rFonts w:eastAsia="Times New Roman" w:cs="Calibri"/>
        </w:rPr>
        <w:tab/>
      </w:r>
      <w:r w:rsidR="00E96422">
        <w:rPr>
          <w:rFonts w:eastAsia="Times New Roman" w:cs="Calibri"/>
        </w:rPr>
        <w:tab/>
      </w:r>
      <w:r w:rsidRPr="003B0198">
        <w:rPr>
          <w:rFonts w:eastAsia="Times New Roman" w:cs="Calibri"/>
        </w:rPr>
        <w:tab/>
      </w:r>
      <w:r w:rsidRPr="003B0198">
        <w:rPr>
          <w:rFonts w:eastAsia="Times New Roman" w:cs="Calibri"/>
        </w:rPr>
        <w:tab/>
      </w:r>
      <w:r w:rsidRPr="003B0198">
        <w:rPr>
          <w:rFonts w:eastAsia="Times New Roman" w:cs="Calibri"/>
        </w:rPr>
        <w:tab/>
        <w:t>Brock Merrill</w:t>
      </w:r>
    </w:p>
    <w:p w14:paraId="50F5405F" w14:textId="5F8BF3DA" w:rsidR="00E96422" w:rsidRPr="003B0198" w:rsidRDefault="00E96422" w:rsidP="003B0198">
      <w:pPr>
        <w:jc w:val="both"/>
        <w:rPr>
          <w:rFonts w:eastAsia="Times New Roman" w:cs="Calibri"/>
        </w:rPr>
      </w:pPr>
      <w:r>
        <w:rPr>
          <w:rFonts w:eastAsia="Times New Roman" w:cs="Calibri"/>
        </w:rPr>
        <w:t>Jeremy Manley</w:t>
      </w:r>
    </w:p>
    <w:p w14:paraId="65D32B33" w14:textId="77777777" w:rsidR="003B0198" w:rsidRPr="003B0198" w:rsidRDefault="003B0198" w:rsidP="003B0198">
      <w:pPr>
        <w:jc w:val="both"/>
        <w:rPr>
          <w:rFonts w:eastAsia="Times New Roman" w:cs="Calibri"/>
          <w:b/>
        </w:rPr>
      </w:pPr>
    </w:p>
    <w:p w14:paraId="712D20CF" w14:textId="77777777" w:rsidR="003B0198" w:rsidRPr="003B0198" w:rsidRDefault="003B0198" w:rsidP="003B0198">
      <w:pPr>
        <w:jc w:val="both"/>
        <w:rPr>
          <w:rFonts w:eastAsia="Times New Roman" w:cs="Calibri"/>
        </w:rPr>
      </w:pPr>
      <w:r w:rsidRPr="003B0198">
        <w:rPr>
          <w:rFonts w:eastAsia="Times New Roman" w:cs="Calibri"/>
          <w:b/>
        </w:rPr>
        <w:t>State of Colorado</w:t>
      </w:r>
      <w:r w:rsidRPr="003B0198">
        <w:rPr>
          <w:rFonts w:eastAsia="Times New Roman" w:cs="Calibri"/>
        </w:rPr>
        <w:tab/>
      </w:r>
      <w:r w:rsidRPr="003B0198">
        <w:rPr>
          <w:rFonts w:eastAsia="Times New Roman" w:cs="Calibri"/>
        </w:rPr>
        <w:tab/>
      </w:r>
      <w:r w:rsidRPr="003B0198">
        <w:rPr>
          <w:rFonts w:eastAsia="Times New Roman" w:cs="Calibri"/>
        </w:rPr>
        <w:tab/>
      </w:r>
      <w:r w:rsidRPr="003B0198">
        <w:rPr>
          <w:rFonts w:eastAsia="Times New Roman" w:cs="Calibri"/>
        </w:rPr>
        <w:tab/>
      </w:r>
      <w:r w:rsidRPr="003B0198">
        <w:rPr>
          <w:rFonts w:eastAsia="Times New Roman" w:cs="Calibri"/>
        </w:rPr>
        <w:tab/>
      </w:r>
      <w:r w:rsidRPr="003B0198">
        <w:rPr>
          <w:rFonts w:eastAsia="Times New Roman" w:cs="Calibri"/>
          <w:b/>
        </w:rPr>
        <w:t>U.S. Fish and Wildlife Service (Service)</w:t>
      </w:r>
    </w:p>
    <w:p w14:paraId="6B50AADE" w14:textId="7A74C2D3" w:rsidR="003B0198" w:rsidRPr="003B0198" w:rsidRDefault="00E96422" w:rsidP="003B0198">
      <w:pPr>
        <w:jc w:val="both"/>
        <w:rPr>
          <w:rFonts w:eastAsia="Times New Roman" w:cs="Calibri"/>
          <w:bCs/>
        </w:rPr>
      </w:pPr>
      <w:proofErr w:type="spellStart"/>
      <w:r>
        <w:rPr>
          <w:rFonts w:eastAsia="Times New Roman" w:cs="Calibri"/>
        </w:rPr>
        <w:t>Jojo</w:t>
      </w:r>
      <w:proofErr w:type="spellEnd"/>
      <w:r>
        <w:rPr>
          <w:rFonts w:eastAsia="Times New Roman" w:cs="Calibri"/>
        </w:rPr>
        <w:t xml:space="preserve"> La</w:t>
      </w:r>
      <w:r>
        <w:rPr>
          <w:rFonts w:eastAsia="Times New Roman" w:cs="Calibri"/>
        </w:rPr>
        <w:tab/>
      </w:r>
      <w:r>
        <w:rPr>
          <w:rFonts w:eastAsia="Times New Roman" w:cs="Calibri"/>
        </w:rPr>
        <w:tab/>
      </w:r>
      <w:r w:rsidR="003B0198" w:rsidRPr="003B0198">
        <w:rPr>
          <w:rFonts w:eastAsia="Times New Roman" w:cs="Calibri"/>
        </w:rPr>
        <w:tab/>
      </w:r>
      <w:r w:rsidR="003B0198" w:rsidRPr="003B0198">
        <w:rPr>
          <w:rFonts w:eastAsia="Times New Roman" w:cs="Calibri"/>
        </w:rPr>
        <w:tab/>
      </w:r>
      <w:r w:rsidR="003B0198" w:rsidRPr="003B0198">
        <w:rPr>
          <w:rFonts w:eastAsia="Times New Roman" w:cs="Calibri"/>
        </w:rPr>
        <w:tab/>
      </w:r>
      <w:r w:rsidR="003B0198" w:rsidRPr="003B0198">
        <w:rPr>
          <w:rFonts w:eastAsia="Times New Roman" w:cs="Calibri"/>
        </w:rPr>
        <w:tab/>
      </w:r>
      <w:r w:rsidR="003B0198" w:rsidRPr="003B0198">
        <w:rPr>
          <w:rFonts w:eastAsia="Times New Roman" w:cs="Calibri"/>
        </w:rPr>
        <w:tab/>
        <w:t xml:space="preserve">Tom </w:t>
      </w:r>
      <w:proofErr w:type="spellStart"/>
      <w:r w:rsidR="003B0198" w:rsidRPr="003B0198">
        <w:rPr>
          <w:rFonts w:eastAsia="Times New Roman" w:cs="Calibri"/>
        </w:rPr>
        <w:t>Econopouly</w:t>
      </w:r>
      <w:proofErr w:type="spellEnd"/>
    </w:p>
    <w:p w14:paraId="10B808A7" w14:textId="633ACC5F" w:rsidR="003B0198" w:rsidRDefault="00E96422" w:rsidP="00E96422">
      <w:pPr>
        <w:ind w:left="4320" w:firstLine="720"/>
        <w:jc w:val="both"/>
        <w:rPr>
          <w:rFonts w:eastAsia="Times New Roman" w:cs="Calibri"/>
          <w:bCs/>
        </w:rPr>
      </w:pPr>
      <w:r>
        <w:rPr>
          <w:rFonts w:eastAsia="Times New Roman" w:cs="Calibri"/>
          <w:bCs/>
        </w:rPr>
        <w:t xml:space="preserve">Matt </w:t>
      </w:r>
      <w:proofErr w:type="spellStart"/>
      <w:r>
        <w:rPr>
          <w:rFonts w:eastAsia="Times New Roman" w:cs="Calibri"/>
          <w:bCs/>
        </w:rPr>
        <w:t>Rabbe</w:t>
      </w:r>
      <w:proofErr w:type="spellEnd"/>
    </w:p>
    <w:p w14:paraId="61BF4F59" w14:textId="6C5929B3" w:rsidR="00E96422" w:rsidRPr="003B0198" w:rsidRDefault="00E96422" w:rsidP="00E96422">
      <w:pPr>
        <w:ind w:left="4320" w:firstLine="720"/>
        <w:jc w:val="both"/>
        <w:rPr>
          <w:rFonts w:eastAsia="Times New Roman" w:cs="Calibri"/>
          <w:bCs/>
        </w:rPr>
      </w:pPr>
      <w:r>
        <w:rPr>
          <w:rFonts w:eastAsia="Times New Roman" w:cs="Calibri"/>
          <w:bCs/>
        </w:rPr>
        <w:t>Jeff Runge</w:t>
      </w:r>
    </w:p>
    <w:p w14:paraId="7F30A7D6" w14:textId="77777777" w:rsidR="003B0198" w:rsidRPr="003B0198" w:rsidRDefault="003B0198" w:rsidP="003B0198">
      <w:pPr>
        <w:jc w:val="both"/>
        <w:rPr>
          <w:rFonts w:eastAsia="Times New Roman" w:cs="Calibri"/>
        </w:rPr>
      </w:pPr>
    </w:p>
    <w:p w14:paraId="08A3AD4A" w14:textId="77777777" w:rsidR="003B0198" w:rsidRPr="003B0198" w:rsidRDefault="003B0198" w:rsidP="003B0198">
      <w:pPr>
        <w:jc w:val="both"/>
        <w:rPr>
          <w:rFonts w:eastAsia="Times New Roman" w:cs="Calibri"/>
        </w:rPr>
      </w:pPr>
      <w:r w:rsidRPr="003B0198">
        <w:rPr>
          <w:rFonts w:eastAsia="Times New Roman" w:cs="Calibri"/>
          <w:b/>
          <w:bCs/>
        </w:rPr>
        <w:t>State of Nebraska</w:t>
      </w:r>
      <w:r w:rsidRPr="003B0198">
        <w:rPr>
          <w:rFonts w:eastAsia="Times New Roman" w:cs="Calibri"/>
          <w:b/>
          <w:bCs/>
        </w:rPr>
        <w:tab/>
      </w:r>
      <w:r w:rsidRPr="003B0198">
        <w:rPr>
          <w:rFonts w:eastAsia="Times New Roman" w:cs="Calibri"/>
          <w:b/>
          <w:bCs/>
        </w:rPr>
        <w:tab/>
      </w:r>
      <w:r w:rsidRPr="003B0198">
        <w:rPr>
          <w:rFonts w:eastAsia="Times New Roman" w:cs="Calibri"/>
          <w:b/>
          <w:bCs/>
        </w:rPr>
        <w:tab/>
      </w:r>
      <w:r w:rsidRPr="003B0198">
        <w:rPr>
          <w:rFonts w:eastAsia="Times New Roman" w:cs="Calibri"/>
          <w:b/>
          <w:bCs/>
        </w:rPr>
        <w:tab/>
      </w:r>
      <w:r w:rsidRPr="003B0198">
        <w:rPr>
          <w:rFonts w:eastAsia="Times New Roman" w:cs="Calibri"/>
          <w:b/>
          <w:bCs/>
        </w:rPr>
        <w:tab/>
        <w:t>Environmental Entities</w:t>
      </w:r>
    </w:p>
    <w:p w14:paraId="0A3B9CC5" w14:textId="46072F76" w:rsidR="003B0198" w:rsidRPr="003B0198" w:rsidRDefault="00E96422" w:rsidP="003B0198">
      <w:pPr>
        <w:jc w:val="both"/>
        <w:rPr>
          <w:rFonts w:eastAsia="Times New Roman" w:cs="Calibri"/>
          <w:bCs/>
        </w:rPr>
      </w:pPr>
      <w:r>
        <w:rPr>
          <w:rFonts w:eastAsia="Times New Roman" w:cs="Calibri"/>
          <w:bCs/>
        </w:rPr>
        <w:t xml:space="preserve">Dan </w:t>
      </w:r>
      <w:proofErr w:type="spellStart"/>
      <w:r>
        <w:rPr>
          <w:rFonts w:eastAsia="Times New Roman" w:cs="Calibri"/>
          <w:bCs/>
        </w:rPr>
        <w:t>Sternkopf</w:t>
      </w:r>
      <w:proofErr w:type="spellEnd"/>
      <w:r>
        <w:rPr>
          <w:rFonts w:eastAsia="Times New Roman" w:cs="Calibri"/>
          <w:bCs/>
        </w:rPr>
        <w:tab/>
      </w:r>
      <w:r>
        <w:rPr>
          <w:rFonts w:eastAsia="Times New Roman" w:cs="Calibri"/>
          <w:bCs/>
        </w:rPr>
        <w:tab/>
      </w:r>
      <w:r w:rsidR="003B0198" w:rsidRPr="003B0198">
        <w:rPr>
          <w:rFonts w:eastAsia="Times New Roman" w:cs="Calibri"/>
          <w:bCs/>
        </w:rPr>
        <w:tab/>
      </w:r>
      <w:r w:rsidR="003B0198" w:rsidRPr="003B0198">
        <w:rPr>
          <w:rFonts w:eastAsia="Times New Roman" w:cs="Calibri"/>
          <w:bCs/>
        </w:rPr>
        <w:tab/>
      </w:r>
      <w:r w:rsidR="003B0198" w:rsidRPr="003B0198">
        <w:rPr>
          <w:rFonts w:eastAsia="Times New Roman" w:cs="Calibri"/>
          <w:bCs/>
        </w:rPr>
        <w:tab/>
      </w:r>
      <w:r w:rsidR="003B0198" w:rsidRPr="003B0198">
        <w:rPr>
          <w:rFonts w:eastAsia="Times New Roman" w:cs="Calibri"/>
          <w:bCs/>
        </w:rPr>
        <w:tab/>
      </w:r>
      <w:r>
        <w:rPr>
          <w:rFonts w:eastAsia="Times New Roman" w:cs="Calibri"/>
          <w:bCs/>
        </w:rPr>
        <w:t>Melissa Mosier</w:t>
      </w:r>
    </w:p>
    <w:p w14:paraId="2BF9DD7A" w14:textId="7E86214A" w:rsidR="003B0198" w:rsidRPr="003B0198" w:rsidRDefault="00444CCF" w:rsidP="003B0198">
      <w:pPr>
        <w:jc w:val="both"/>
        <w:rPr>
          <w:rFonts w:eastAsia="Times New Roman" w:cs="Calibri"/>
          <w:bCs/>
        </w:rPr>
      </w:pPr>
      <w:r>
        <w:rPr>
          <w:rFonts w:eastAsia="Times New Roman" w:cs="Calibri"/>
          <w:bCs/>
        </w:rPr>
        <w:t xml:space="preserve">Elizabeth </w:t>
      </w:r>
      <w:proofErr w:type="spellStart"/>
      <w:r>
        <w:rPr>
          <w:rFonts w:eastAsia="Times New Roman" w:cs="Calibri"/>
          <w:bCs/>
        </w:rPr>
        <w:t>Esseks</w:t>
      </w:r>
      <w:proofErr w:type="spellEnd"/>
      <w:r w:rsidR="00E96422">
        <w:rPr>
          <w:rFonts w:eastAsia="Times New Roman" w:cs="Calibri"/>
          <w:bCs/>
        </w:rPr>
        <w:tab/>
      </w:r>
      <w:r w:rsidR="00E96422">
        <w:rPr>
          <w:rFonts w:eastAsia="Times New Roman" w:cs="Calibri"/>
          <w:bCs/>
        </w:rPr>
        <w:tab/>
      </w:r>
      <w:r w:rsidR="00E96422">
        <w:rPr>
          <w:rFonts w:eastAsia="Times New Roman" w:cs="Calibri"/>
          <w:bCs/>
        </w:rPr>
        <w:tab/>
      </w:r>
      <w:r w:rsidR="00E96422">
        <w:rPr>
          <w:rFonts w:eastAsia="Times New Roman" w:cs="Calibri"/>
          <w:bCs/>
        </w:rPr>
        <w:tab/>
      </w:r>
      <w:r w:rsidR="003B0198" w:rsidRPr="003B0198">
        <w:rPr>
          <w:rFonts w:eastAsia="Times New Roman" w:cs="Calibri"/>
          <w:bCs/>
        </w:rPr>
        <w:tab/>
      </w:r>
      <w:r w:rsidR="003B0198" w:rsidRPr="003B0198">
        <w:rPr>
          <w:rFonts w:eastAsia="Times New Roman" w:cs="Calibri"/>
          <w:bCs/>
        </w:rPr>
        <w:tab/>
      </w:r>
      <w:r w:rsidR="00E96422">
        <w:rPr>
          <w:rFonts w:eastAsia="Times New Roman" w:cs="Calibri"/>
          <w:bCs/>
        </w:rPr>
        <w:t>Rich Walters</w:t>
      </w:r>
    </w:p>
    <w:p w14:paraId="2BB255BB" w14:textId="77777777" w:rsidR="003B0198" w:rsidRPr="003B0198" w:rsidRDefault="003B0198" w:rsidP="003B0198">
      <w:pPr>
        <w:jc w:val="both"/>
        <w:rPr>
          <w:rFonts w:eastAsia="Times New Roman" w:cs="Calibri"/>
          <w:bCs/>
        </w:rPr>
      </w:pPr>
    </w:p>
    <w:p w14:paraId="738FBA8D" w14:textId="77777777" w:rsidR="003B0198" w:rsidRPr="003B0198" w:rsidRDefault="003B0198" w:rsidP="003B0198">
      <w:pPr>
        <w:jc w:val="both"/>
        <w:rPr>
          <w:rFonts w:eastAsia="Times New Roman" w:cs="Calibri"/>
          <w:bCs/>
        </w:rPr>
      </w:pPr>
      <w:r w:rsidRPr="003B0198">
        <w:rPr>
          <w:rFonts w:eastAsia="Times New Roman" w:cs="Calibri"/>
          <w:b/>
          <w:bCs/>
        </w:rPr>
        <w:t>Upper Platte Water Users</w:t>
      </w:r>
      <w:r w:rsidRPr="003B0198">
        <w:rPr>
          <w:rFonts w:eastAsia="Times New Roman" w:cs="Calibri"/>
          <w:bCs/>
        </w:rPr>
        <w:t xml:space="preserve"> </w:t>
      </w:r>
      <w:r w:rsidRPr="003B0198">
        <w:rPr>
          <w:rFonts w:eastAsia="Times New Roman" w:cs="Calibri"/>
          <w:bCs/>
        </w:rPr>
        <w:tab/>
      </w:r>
      <w:r w:rsidRPr="003B0198">
        <w:rPr>
          <w:rFonts w:eastAsia="Times New Roman" w:cs="Calibri"/>
          <w:bCs/>
        </w:rPr>
        <w:tab/>
      </w:r>
      <w:r w:rsidRPr="003B0198">
        <w:rPr>
          <w:rFonts w:eastAsia="Times New Roman" w:cs="Calibri"/>
          <w:bCs/>
        </w:rPr>
        <w:tab/>
      </w:r>
      <w:r w:rsidRPr="003B0198">
        <w:rPr>
          <w:rFonts w:eastAsia="Times New Roman" w:cs="Calibri"/>
          <w:bCs/>
        </w:rPr>
        <w:tab/>
      </w:r>
      <w:r w:rsidRPr="003B0198">
        <w:rPr>
          <w:rFonts w:eastAsia="Times New Roman" w:cs="Calibri"/>
          <w:b/>
          <w:bCs/>
        </w:rPr>
        <w:t>Colorado Water Users</w:t>
      </w:r>
    </w:p>
    <w:p w14:paraId="000D8E96" w14:textId="317B6209" w:rsidR="003B0198" w:rsidRPr="003B0198" w:rsidRDefault="00E96422" w:rsidP="003B0198">
      <w:pPr>
        <w:jc w:val="both"/>
        <w:rPr>
          <w:rFonts w:eastAsia="Times New Roman" w:cs="Calibri"/>
          <w:bCs/>
        </w:rPr>
      </w:pPr>
      <w:r>
        <w:rPr>
          <w:rFonts w:eastAsia="Times New Roman" w:cs="Calibri"/>
          <w:bCs/>
        </w:rPr>
        <w:t>n/a</w:t>
      </w:r>
      <w:r>
        <w:rPr>
          <w:rFonts w:eastAsia="Times New Roman" w:cs="Calibri"/>
          <w:bCs/>
        </w:rPr>
        <w:tab/>
      </w:r>
      <w:r>
        <w:rPr>
          <w:rFonts w:eastAsia="Times New Roman" w:cs="Calibri"/>
          <w:bCs/>
        </w:rPr>
        <w:tab/>
      </w:r>
      <w:r>
        <w:rPr>
          <w:rFonts w:eastAsia="Times New Roman" w:cs="Calibri"/>
          <w:bCs/>
        </w:rPr>
        <w:tab/>
      </w:r>
      <w:r>
        <w:rPr>
          <w:rFonts w:eastAsia="Times New Roman" w:cs="Calibri"/>
          <w:bCs/>
        </w:rPr>
        <w:tab/>
      </w:r>
      <w:r>
        <w:rPr>
          <w:rFonts w:eastAsia="Times New Roman" w:cs="Calibri"/>
          <w:bCs/>
        </w:rPr>
        <w:tab/>
      </w:r>
      <w:r>
        <w:rPr>
          <w:rFonts w:eastAsia="Times New Roman" w:cs="Calibri"/>
          <w:bCs/>
        </w:rPr>
        <w:tab/>
      </w:r>
      <w:r>
        <w:rPr>
          <w:rFonts w:eastAsia="Times New Roman" w:cs="Calibri"/>
          <w:bCs/>
        </w:rPr>
        <w:tab/>
        <w:t>n/a</w:t>
      </w:r>
    </w:p>
    <w:p w14:paraId="2323D07C" w14:textId="77777777" w:rsidR="003B0198" w:rsidRPr="003B0198" w:rsidRDefault="003B0198" w:rsidP="003B0198">
      <w:pPr>
        <w:jc w:val="both"/>
        <w:rPr>
          <w:rFonts w:eastAsia="Times New Roman" w:cs="Calibri"/>
          <w:b/>
          <w:bCs/>
        </w:rPr>
      </w:pPr>
    </w:p>
    <w:p w14:paraId="3001DD2C" w14:textId="77777777" w:rsidR="003B0198" w:rsidRPr="003B0198" w:rsidRDefault="003B0198" w:rsidP="003B0198">
      <w:pPr>
        <w:jc w:val="both"/>
        <w:rPr>
          <w:rFonts w:eastAsia="Times New Roman" w:cs="Calibri"/>
        </w:rPr>
      </w:pPr>
      <w:r w:rsidRPr="003B0198">
        <w:rPr>
          <w:rFonts w:eastAsia="Times New Roman" w:cs="Calibri"/>
          <w:b/>
          <w:bCs/>
        </w:rPr>
        <w:t>Downstream Water Users</w:t>
      </w:r>
      <w:r w:rsidRPr="003B0198">
        <w:rPr>
          <w:rFonts w:eastAsia="Times New Roman" w:cs="Calibri"/>
          <w:b/>
          <w:bCs/>
        </w:rPr>
        <w:tab/>
      </w:r>
      <w:r w:rsidRPr="003B0198">
        <w:rPr>
          <w:rFonts w:eastAsia="Times New Roman" w:cs="Calibri"/>
          <w:b/>
          <w:bCs/>
        </w:rPr>
        <w:tab/>
      </w:r>
      <w:r w:rsidRPr="003B0198">
        <w:rPr>
          <w:rFonts w:eastAsia="Times New Roman" w:cs="Calibri"/>
          <w:b/>
          <w:bCs/>
        </w:rPr>
        <w:tab/>
      </w:r>
      <w:r w:rsidRPr="003B0198">
        <w:rPr>
          <w:rFonts w:eastAsia="Times New Roman" w:cs="Calibri"/>
          <w:b/>
          <w:bCs/>
        </w:rPr>
        <w:tab/>
      </w:r>
      <w:r w:rsidRPr="003B0198">
        <w:rPr>
          <w:rFonts w:eastAsia="Times New Roman" w:cs="Calibri"/>
          <w:b/>
          <w:bCs/>
          <w:color w:val="0070C0"/>
        </w:rPr>
        <w:t>Other Participants</w:t>
      </w:r>
    </w:p>
    <w:p w14:paraId="42F99311" w14:textId="3D2CC939" w:rsidR="00E96422" w:rsidRDefault="00E96422" w:rsidP="003B0198">
      <w:pPr>
        <w:jc w:val="both"/>
        <w:rPr>
          <w:rFonts w:eastAsia="Times New Roman" w:cs="Calibri"/>
        </w:rPr>
      </w:pPr>
      <w:r>
        <w:rPr>
          <w:rFonts w:eastAsia="Times New Roman" w:cs="Calibri"/>
        </w:rPr>
        <w:t>Mike Drain</w:t>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t>Michelle Koch</w:t>
      </w:r>
    </w:p>
    <w:p w14:paraId="65C8D5E5" w14:textId="75A2D8F1" w:rsidR="00E96422" w:rsidRDefault="00E96422" w:rsidP="003B0198">
      <w:pPr>
        <w:jc w:val="both"/>
        <w:rPr>
          <w:rFonts w:eastAsia="Times New Roman" w:cs="Calibri"/>
        </w:rPr>
      </w:pPr>
      <w:r>
        <w:rPr>
          <w:rFonts w:eastAsia="Times New Roman" w:cs="Calibri"/>
        </w:rPr>
        <w:t xml:space="preserve">Brandi </w:t>
      </w:r>
      <w:proofErr w:type="spellStart"/>
      <w:r>
        <w:rPr>
          <w:rFonts w:eastAsia="Times New Roman" w:cs="Calibri"/>
        </w:rPr>
        <w:t>Flyr</w:t>
      </w:r>
      <w:proofErr w:type="spellEnd"/>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00444CCF">
        <w:rPr>
          <w:rFonts w:eastAsia="Times New Roman" w:cs="Calibri"/>
        </w:rPr>
        <w:t>Joel Jorgensen</w:t>
      </w:r>
    </w:p>
    <w:p w14:paraId="5D83BB9D" w14:textId="11CDD611" w:rsidR="00E96422" w:rsidRDefault="00E96422" w:rsidP="003B0198">
      <w:pPr>
        <w:jc w:val="both"/>
        <w:rPr>
          <w:rFonts w:eastAsia="Times New Roman" w:cs="Calibri"/>
        </w:rPr>
      </w:pPr>
      <w:r>
        <w:rPr>
          <w:rFonts w:eastAsia="Times New Roman" w:cs="Calibri"/>
        </w:rPr>
        <w:t xml:space="preserve">Jim </w:t>
      </w:r>
      <w:proofErr w:type="spellStart"/>
      <w:r>
        <w:rPr>
          <w:rFonts w:eastAsia="Times New Roman" w:cs="Calibri"/>
        </w:rPr>
        <w:t>Jenniges</w:t>
      </w:r>
      <w:proofErr w:type="spellEnd"/>
      <w:r w:rsidR="00444CCF">
        <w:rPr>
          <w:rFonts w:eastAsia="Times New Roman" w:cs="Calibri"/>
        </w:rPr>
        <w:tab/>
      </w:r>
      <w:r w:rsidR="00444CCF">
        <w:rPr>
          <w:rFonts w:eastAsia="Times New Roman" w:cs="Calibri"/>
        </w:rPr>
        <w:tab/>
      </w:r>
      <w:r w:rsidR="00444CCF">
        <w:rPr>
          <w:rFonts w:eastAsia="Times New Roman" w:cs="Calibri"/>
        </w:rPr>
        <w:tab/>
      </w:r>
      <w:r w:rsidR="00444CCF">
        <w:rPr>
          <w:rFonts w:eastAsia="Times New Roman" w:cs="Calibri"/>
        </w:rPr>
        <w:tab/>
      </w:r>
      <w:r w:rsidR="00444CCF">
        <w:rPr>
          <w:rFonts w:eastAsia="Times New Roman" w:cs="Calibri"/>
        </w:rPr>
        <w:tab/>
      </w:r>
      <w:r w:rsidR="00444CCF">
        <w:rPr>
          <w:rFonts w:eastAsia="Times New Roman" w:cs="Calibri"/>
        </w:rPr>
        <w:tab/>
        <w:t xml:space="preserve">Nathan </w:t>
      </w:r>
      <w:proofErr w:type="spellStart"/>
      <w:r w:rsidR="00444CCF">
        <w:rPr>
          <w:rFonts w:eastAsia="Times New Roman" w:cs="Calibri"/>
        </w:rPr>
        <w:t>Darnall</w:t>
      </w:r>
      <w:proofErr w:type="spellEnd"/>
    </w:p>
    <w:p w14:paraId="66E92BE0" w14:textId="36DF438A" w:rsidR="003B0198" w:rsidRPr="003B0198" w:rsidRDefault="00E96422" w:rsidP="003B0198">
      <w:pPr>
        <w:jc w:val="both"/>
        <w:rPr>
          <w:rFonts w:eastAsia="Times New Roman" w:cs="Calibri"/>
        </w:rPr>
      </w:pPr>
      <w:r>
        <w:rPr>
          <w:rFonts w:eastAsia="Times New Roman" w:cs="Calibri"/>
        </w:rPr>
        <w:t>Dave Zorn</w:t>
      </w:r>
      <w:r w:rsidR="003B0198" w:rsidRPr="003B0198">
        <w:rPr>
          <w:rFonts w:eastAsia="Times New Roman" w:cs="Calibri"/>
        </w:rPr>
        <w:tab/>
      </w:r>
      <w:r w:rsidR="003B0198" w:rsidRPr="003B0198">
        <w:rPr>
          <w:rFonts w:eastAsia="Times New Roman" w:cs="Calibri"/>
        </w:rPr>
        <w:tab/>
      </w:r>
      <w:r w:rsidR="003B0198" w:rsidRPr="003B0198">
        <w:rPr>
          <w:rFonts w:eastAsia="Times New Roman" w:cs="Calibri"/>
        </w:rPr>
        <w:tab/>
      </w:r>
      <w:r w:rsidR="003B0198" w:rsidRPr="003B0198">
        <w:rPr>
          <w:rFonts w:eastAsia="Times New Roman" w:cs="Calibri"/>
        </w:rPr>
        <w:tab/>
      </w:r>
    </w:p>
    <w:p w14:paraId="1A45226B" w14:textId="77777777" w:rsidR="003B0198" w:rsidRPr="003B0198" w:rsidRDefault="003B0198" w:rsidP="003B0198">
      <w:pPr>
        <w:ind w:left="4320" w:firstLine="720"/>
        <w:jc w:val="both"/>
        <w:rPr>
          <w:rFonts w:eastAsia="Times New Roman" w:cs="Calibri"/>
        </w:rPr>
      </w:pPr>
    </w:p>
    <w:p w14:paraId="694627E1" w14:textId="77777777" w:rsidR="003B0198" w:rsidRPr="003B0198" w:rsidRDefault="003B0198" w:rsidP="003B0198">
      <w:pPr>
        <w:jc w:val="both"/>
        <w:rPr>
          <w:rFonts w:eastAsia="Times New Roman" w:cs="Calibri"/>
        </w:rPr>
      </w:pPr>
      <w:r w:rsidRPr="003B0198">
        <w:rPr>
          <w:rFonts w:eastAsia="Times New Roman" w:cs="Calibri"/>
          <w:b/>
          <w:bCs/>
          <w:color w:val="0070C0"/>
        </w:rPr>
        <w:t>Executive Director’s Office (EDO)</w:t>
      </w:r>
      <w:r w:rsidRPr="003B0198">
        <w:rPr>
          <w:rFonts w:eastAsia="Times New Roman" w:cs="Calibri"/>
        </w:rPr>
        <w:tab/>
      </w:r>
      <w:r w:rsidRPr="003B0198">
        <w:rPr>
          <w:rFonts w:eastAsia="Times New Roman" w:cs="Calibri"/>
        </w:rPr>
        <w:tab/>
      </w:r>
      <w:r w:rsidRPr="003B0198">
        <w:rPr>
          <w:rFonts w:eastAsia="Times New Roman" w:cs="Calibri"/>
        </w:rPr>
        <w:tab/>
      </w:r>
    </w:p>
    <w:p w14:paraId="411D82C9" w14:textId="44859B23" w:rsidR="003B0198" w:rsidRPr="003B0198" w:rsidRDefault="003B0198" w:rsidP="003B0198">
      <w:pPr>
        <w:jc w:val="both"/>
        <w:rPr>
          <w:rFonts w:eastAsia="Times New Roman" w:cs="Calibri"/>
        </w:rPr>
      </w:pPr>
      <w:r w:rsidRPr="003B0198">
        <w:rPr>
          <w:rFonts w:eastAsia="Times New Roman" w:cs="Calibri"/>
        </w:rPr>
        <w:t>Jason Farnsworth, ED</w:t>
      </w:r>
    </w:p>
    <w:p w14:paraId="242F38DB" w14:textId="21D3219E" w:rsidR="003B0198" w:rsidRDefault="003B0198" w:rsidP="003B0198">
      <w:pPr>
        <w:jc w:val="both"/>
        <w:rPr>
          <w:rFonts w:eastAsia="Times New Roman" w:cs="Calibri"/>
        </w:rPr>
      </w:pPr>
      <w:r w:rsidRPr="003B0198">
        <w:rPr>
          <w:rFonts w:eastAsia="Times New Roman" w:cs="Calibri"/>
        </w:rPr>
        <w:t>Patrick Farrell</w:t>
      </w:r>
    </w:p>
    <w:p w14:paraId="3BBD666B" w14:textId="2B7B2BC1" w:rsidR="004F6281" w:rsidRPr="003B0198" w:rsidRDefault="004F6281" w:rsidP="003B0198">
      <w:pPr>
        <w:jc w:val="both"/>
        <w:rPr>
          <w:rFonts w:eastAsia="Times New Roman" w:cs="Calibri"/>
        </w:rPr>
      </w:pPr>
      <w:r>
        <w:rPr>
          <w:rFonts w:eastAsia="Times New Roman" w:cs="Calibri"/>
        </w:rPr>
        <w:t>Julia Grabowski</w:t>
      </w:r>
    </w:p>
    <w:p w14:paraId="78A3C99A" w14:textId="7F4EF691" w:rsidR="00CC11FD" w:rsidRDefault="003B0198" w:rsidP="003B0198">
      <w:pPr>
        <w:jc w:val="both"/>
        <w:rPr>
          <w:rFonts w:eastAsia="Times New Roman" w:cs="Calibri"/>
        </w:rPr>
      </w:pPr>
      <w:r w:rsidRPr="003B0198">
        <w:rPr>
          <w:rFonts w:eastAsia="Times New Roman" w:cs="Calibri"/>
        </w:rPr>
        <w:t xml:space="preserve">Scott </w:t>
      </w:r>
      <w:proofErr w:type="spellStart"/>
      <w:r w:rsidRPr="003B0198">
        <w:rPr>
          <w:rFonts w:eastAsia="Times New Roman" w:cs="Calibri"/>
        </w:rPr>
        <w:t>Griebling</w:t>
      </w:r>
      <w:proofErr w:type="spellEnd"/>
    </w:p>
    <w:p w14:paraId="1356191B" w14:textId="678B5D98" w:rsidR="00CC11FD" w:rsidRDefault="00CC11FD" w:rsidP="003B0198">
      <w:pPr>
        <w:jc w:val="both"/>
        <w:rPr>
          <w:rFonts w:eastAsia="Times New Roman" w:cs="Calibri"/>
        </w:rPr>
      </w:pPr>
      <w:r>
        <w:rPr>
          <w:rFonts w:eastAsia="Times New Roman" w:cs="Calibri"/>
        </w:rPr>
        <w:t>Malinda Henry</w:t>
      </w:r>
    </w:p>
    <w:p w14:paraId="4A2AADFA" w14:textId="77777777" w:rsidR="00CC11FD" w:rsidRDefault="00CC11FD" w:rsidP="003B0198">
      <w:pPr>
        <w:jc w:val="both"/>
        <w:rPr>
          <w:rFonts w:eastAsia="Times New Roman" w:cs="Calibri"/>
        </w:rPr>
      </w:pPr>
      <w:r>
        <w:rPr>
          <w:rFonts w:eastAsia="Times New Roman" w:cs="Calibri"/>
        </w:rPr>
        <w:t xml:space="preserve">Kaley </w:t>
      </w:r>
      <w:proofErr w:type="spellStart"/>
      <w:r>
        <w:rPr>
          <w:rFonts w:eastAsia="Times New Roman" w:cs="Calibri"/>
        </w:rPr>
        <w:t>Keldsen</w:t>
      </w:r>
      <w:proofErr w:type="spellEnd"/>
    </w:p>
    <w:p w14:paraId="2E022A1F" w14:textId="78EEEC9B" w:rsidR="003B0198" w:rsidRPr="003B0198" w:rsidRDefault="00CC11FD" w:rsidP="003B0198">
      <w:pPr>
        <w:jc w:val="both"/>
        <w:rPr>
          <w:rFonts w:eastAsia="Times New Roman" w:cs="Calibri"/>
        </w:rPr>
      </w:pPr>
      <w:r>
        <w:rPr>
          <w:rFonts w:eastAsia="Times New Roman" w:cs="Calibri"/>
        </w:rPr>
        <w:t xml:space="preserve">Kari </w:t>
      </w:r>
      <w:proofErr w:type="spellStart"/>
      <w:r>
        <w:rPr>
          <w:rFonts w:eastAsia="Times New Roman" w:cs="Calibri"/>
        </w:rPr>
        <w:t>Mohlman</w:t>
      </w:r>
      <w:proofErr w:type="spellEnd"/>
    </w:p>
    <w:p w14:paraId="2416A5D4" w14:textId="77777777" w:rsidR="003B0198" w:rsidRPr="003B0198" w:rsidRDefault="003B0198" w:rsidP="003B0198">
      <w:pPr>
        <w:jc w:val="both"/>
        <w:rPr>
          <w:rFonts w:eastAsia="Times New Roman" w:cs="Calibri"/>
        </w:rPr>
      </w:pPr>
      <w:r w:rsidRPr="003B0198">
        <w:rPr>
          <w:rFonts w:eastAsia="Times New Roman" w:cs="Calibri"/>
        </w:rPr>
        <w:t>Chad Smith</w:t>
      </w:r>
    </w:p>
    <w:p w14:paraId="13E48332" w14:textId="77777777" w:rsidR="003B0198" w:rsidRPr="003B0198" w:rsidRDefault="003B0198" w:rsidP="003B0198">
      <w:pPr>
        <w:jc w:val="both"/>
        <w:rPr>
          <w:rFonts w:eastAsia="Times New Roman" w:cs="Calibri"/>
        </w:rPr>
      </w:pPr>
      <w:r w:rsidRPr="003B0198">
        <w:rPr>
          <w:rFonts w:eastAsia="Times New Roman" w:cs="Calibri"/>
        </w:rPr>
        <w:t xml:space="preserve">Tom </w:t>
      </w:r>
      <w:proofErr w:type="spellStart"/>
      <w:r w:rsidRPr="003B0198">
        <w:rPr>
          <w:rFonts w:eastAsia="Times New Roman" w:cs="Calibri"/>
        </w:rPr>
        <w:t>Smrdel</w:t>
      </w:r>
      <w:proofErr w:type="spellEnd"/>
    </w:p>
    <w:p w14:paraId="71812EB1" w14:textId="2B93B905" w:rsidR="00444CCF" w:rsidRDefault="003B0198" w:rsidP="00444CCF">
      <w:pPr>
        <w:jc w:val="both"/>
        <w:rPr>
          <w:rFonts w:eastAsia="Times New Roman" w:cs="Calibri"/>
        </w:rPr>
      </w:pPr>
      <w:r w:rsidRPr="003B0198">
        <w:rPr>
          <w:rFonts w:eastAsia="Times New Roman" w:cs="Calibri"/>
        </w:rPr>
        <w:t xml:space="preserve">Tim </w:t>
      </w:r>
      <w:proofErr w:type="spellStart"/>
      <w:r w:rsidRPr="003B0198">
        <w:rPr>
          <w:rFonts w:eastAsia="Times New Roman" w:cs="Calibri"/>
        </w:rPr>
        <w:t>Tunne</w:t>
      </w:r>
      <w:r w:rsidR="00444CCF">
        <w:rPr>
          <w:rFonts w:eastAsia="Times New Roman" w:cs="Calibri"/>
        </w:rPr>
        <w:t>ll</w:t>
      </w:r>
      <w:proofErr w:type="spellEnd"/>
      <w:r w:rsidR="00444CCF">
        <w:rPr>
          <w:rFonts w:eastAsia="Times New Roman" w:cs="Calibri"/>
        </w:rPr>
        <w:br w:type="page"/>
      </w:r>
    </w:p>
    <w:p w14:paraId="3C96A571" w14:textId="0AD760B5" w:rsidR="00FD22D7" w:rsidRPr="00FD22D7" w:rsidRDefault="00FD22D7" w:rsidP="004734D9">
      <w:pPr>
        <w:pStyle w:val="NoSpacing"/>
        <w:rPr>
          <w:b/>
          <w:bCs/>
          <w:u w:val="single"/>
        </w:rPr>
      </w:pPr>
      <w:r w:rsidRPr="00FD22D7">
        <w:rPr>
          <w:b/>
          <w:bCs/>
          <w:u w:val="single"/>
        </w:rPr>
        <w:lastRenderedPageBreak/>
        <w:t xml:space="preserve">WELCOME &amp; </w:t>
      </w:r>
      <w:proofErr w:type="gramStart"/>
      <w:r w:rsidRPr="00FD22D7">
        <w:rPr>
          <w:b/>
          <w:bCs/>
          <w:u w:val="single"/>
        </w:rPr>
        <w:t>ADMINISTRATIVE</w:t>
      </w:r>
      <w:proofErr w:type="gramEnd"/>
    </w:p>
    <w:p w14:paraId="2FA104B0" w14:textId="4521CBDD" w:rsidR="00DD4CEF" w:rsidRDefault="00DD4CEF" w:rsidP="004734D9">
      <w:pPr>
        <w:pStyle w:val="NoSpacing"/>
      </w:pPr>
      <w:r>
        <w:t>Merrill called the meeting to order at 1:01 PM Central Time.</w:t>
      </w:r>
    </w:p>
    <w:p w14:paraId="64729D52" w14:textId="1C0A4907" w:rsidR="0082491B" w:rsidRDefault="0082491B" w:rsidP="004734D9">
      <w:pPr>
        <w:pStyle w:val="NoSpacing"/>
      </w:pPr>
    </w:p>
    <w:p w14:paraId="605373AA" w14:textId="6C7D27E0" w:rsidR="0082491B" w:rsidRPr="00FD22D7" w:rsidRDefault="00FD22D7" w:rsidP="004734D9">
      <w:pPr>
        <w:pStyle w:val="NoSpacing"/>
        <w:rPr>
          <w:b/>
          <w:bCs/>
          <w:u w:val="single"/>
        </w:rPr>
      </w:pPr>
      <w:r w:rsidRPr="00FD22D7">
        <w:rPr>
          <w:b/>
          <w:bCs/>
          <w:u w:val="single"/>
        </w:rPr>
        <w:t>AGENDA MODIFICATIONS</w:t>
      </w:r>
    </w:p>
    <w:p w14:paraId="1ED6C39C" w14:textId="2412CAB4" w:rsidR="0082491B" w:rsidRDefault="0082491B" w:rsidP="004734D9">
      <w:pPr>
        <w:pStyle w:val="NoSpacing"/>
      </w:pPr>
      <w:r>
        <w:t>Henry said we will not need a TAC motion on the</w:t>
      </w:r>
      <w:r w:rsidR="00FD22D7">
        <w:t xml:space="preserve"> Lex Pit rehab management plan. That will just be a discussion item.</w:t>
      </w:r>
      <w:r w:rsidR="00856C98">
        <w:t xml:space="preserve"> In addition, Brock will lead the election of officers as acting Chair</w:t>
      </w:r>
      <w:r w:rsidR="009D7F1A">
        <w:t>.</w:t>
      </w:r>
    </w:p>
    <w:p w14:paraId="32B98651" w14:textId="186F9C10" w:rsidR="00FD22D7" w:rsidRDefault="00FD22D7" w:rsidP="004734D9">
      <w:pPr>
        <w:pStyle w:val="NoSpacing"/>
      </w:pPr>
    </w:p>
    <w:p w14:paraId="0CC2C3A5" w14:textId="74367F29" w:rsidR="00FD22D7" w:rsidRPr="009B6696" w:rsidRDefault="009B6696" w:rsidP="004734D9">
      <w:pPr>
        <w:pStyle w:val="NoSpacing"/>
        <w:rPr>
          <w:b/>
          <w:bCs/>
          <w:u w:val="single"/>
        </w:rPr>
      </w:pPr>
      <w:r w:rsidRPr="009B6696">
        <w:rPr>
          <w:b/>
          <w:bCs/>
          <w:u w:val="single"/>
        </w:rPr>
        <w:t>MINUTES</w:t>
      </w:r>
    </w:p>
    <w:p w14:paraId="0827CA1D" w14:textId="034220E4" w:rsidR="009B6696" w:rsidRDefault="00A15DBF" w:rsidP="004734D9">
      <w:pPr>
        <w:pStyle w:val="NoSpacing"/>
      </w:pPr>
      <w:r w:rsidRPr="00975294">
        <w:rPr>
          <w:color w:val="FF0000"/>
        </w:rPr>
        <w:t xml:space="preserve">TAC MOTION: </w:t>
      </w:r>
      <w:r w:rsidR="009B6696" w:rsidRPr="00975294">
        <w:rPr>
          <w:i/>
          <w:iCs/>
        </w:rPr>
        <w:t xml:space="preserve">Walters </w:t>
      </w:r>
      <w:proofErr w:type="gramStart"/>
      <w:r w:rsidR="009B6696" w:rsidRPr="00975294">
        <w:rPr>
          <w:i/>
          <w:iCs/>
        </w:rPr>
        <w:t>moved</w:t>
      </w:r>
      <w:proofErr w:type="gramEnd"/>
      <w:r w:rsidR="009B6696" w:rsidRPr="00975294">
        <w:rPr>
          <w:i/>
          <w:iCs/>
        </w:rPr>
        <w:t xml:space="preserve"> and Zorn seconded to approve the October 30, 2020 TAC Virtual Meeting minutes. </w:t>
      </w:r>
      <w:r w:rsidR="009B6696" w:rsidRPr="004302BB">
        <w:rPr>
          <w:u w:val="single"/>
        </w:rPr>
        <w:t>Minutes approved.</w:t>
      </w:r>
    </w:p>
    <w:p w14:paraId="342547AE" w14:textId="77777777" w:rsidR="004302BB" w:rsidRDefault="004302BB" w:rsidP="004734D9">
      <w:pPr>
        <w:pStyle w:val="NoSpacing"/>
      </w:pPr>
    </w:p>
    <w:p w14:paraId="6F485640" w14:textId="6CE6155F" w:rsidR="00FD22D7" w:rsidRDefault="004302BB" w:rsidP="004734D9">
      <w:pPr>
        <w:pStyle w:val="NoSpacing"/>
      </w:pPr>
      <w:hyperlink r:id="rId6" w:history="1">
        <w:r w:rsidRPr="004302BB">
          <w:rPr>
            <w:rStyle w:val="Hyperlink"/>
          </w:rPr>
          <w:t>10_30_20 PRRIP TAC Virtual Meeting Minutes</w:t>
        </w:r>
      </w:hyperlink>
    </w:p>
    <w:p w14:paraId="70AD0504" w14:textId="77777777" w:rsidR="004302BB" w:rsidRDefault="004302BB" w:rsidP="004734D9">
      <w:pPr>
        <w:pStyle w:val="NoSpacing"/>
        <w:rPr>
          <w:b/>
          <w:bCs/>
          <w:u w:val="single"/>
        </w:rPr>
      </w:pPr>
    </w:p>
    <w:p w14:paraId="04465673" w14:textId="2FA8901A" w:rsidR="009B6696" w:rsidRPr="009B6696" w:rsidRDefault="009B6696" w:rsidP="004734D9">
      <w:pPr>
        <w:pStyle w:val="NoSpacing"/>
        <w:rPr>
          <w:b/>
          <w:bCs/>
          <w:u w:val="single"/>
        </w:rPr>
      </w:pPr>
      <w:r w:rsidRPr="009B6696">
        <w:rPr>
          <w:b/>
          <w:bCs/>
          <w:u w:val="single"/>
        </w:rPr>
        <w:t>LAND MANAGEMENT</w:t>
      </w:r>
    </w:p>
    <w:p w14:paraId="446320AE" w14:textId="415EB75B" w:rsidR="009B6696" w:rsidRDefault="00B34AB4" w:rsidP="004734D9">
      <w:pPr>
        <w:pStyle w:val="NoSpacing"/>
      </w:pPr>
      <w:proofErr w:type="spellStart"/>
      <w:r>
        <w:t>Tunnell</w:t>
      </w:r>
      <w:proofErr w:type="spellEnd"/>
      <w:r>
        <w:t xml:space="preserve"> gave an overview of habitat management actions at the Lex Pit off-channel tern/plover nesting site. </w:t>
      </w:r>
      <w:proofErr w:type="spellStart"/>
      <w:r w:rsidR="000C22CF">
        <w:t>Rabbe</w:t>
      </w:r>
      <w:proofErr w:type="spellEnd"/>
      <w:r w:rsidR="000C22CF">
        <w:t xml:space="preserve"> asked if turtle fencing and strobe lights will </w:t>
      </w:r>
      <w:r w:rsidR="001674AD">
        <w:t xml:space="preserve">be available </w:t>
      </w:r>
      <w:r w:rsidR="000C22CF">
        <w:t>to re-install in the future if deemed necessary. Farnsworth said we will add language saying we are looking into enhanced predator management techni</w:t>
      </w:r>
      <w:r w:rsidR="001674AD">
        <w:t>ques that will be employed if deemed necessary.</w:t>
      </w:r>
      <w:r w:rsidR="00CC6D1F">
        <w:t xml:space="preserve"> </w:t>
      </w:r>
      <w:r w:rsidR="009D7F1A">
        <w:t xml:space="preserve">La asked whether predator wing panels will be used at all fenced entries. Tunnel said yes, they will be installed at the NW entrance to the 2021 habitat and at the temporary fencing entrance from the mining area. They will be added later to the furthest E entrance as habitat is created. </w:t>
      </w:r>
      <w:proofErr w:type="spellStart"/>
      <w:r w:rsidR="009D7F1A">
        <w:t>Rabbe</w:t>
      </w:r>
      <w:proofErr w:type="spellEnd"/>
      <w:r w:rsidR="009D7F1A">
        <w:t xml:space="preserve"> asked about moat width and Farnsworth referred to engineering plan which indicates a</w:t>
      </w:r>
      <w:r w:rsidR="00D75DA9">
        <w:t xml:space="preserve"> </w:t>
      </w:r>
      <w:proofErr w:type="gramStart"/>
      <w:r w:rsidR="00D75DA9">
        <w:t>100 foot</w:t>
      </w:r>
      <w:proofErr w:type="gramEnd"/>
      <w:r w:rsidR="00D75DA9">
        <w:t xml:space="preserve"> moat width set as a goal.</w:t>
      </w:r>
    </w:p>
    <w:p w14:paraId="473D6BB1" w14:textId="1A592E0F" w:rsidR="00B34AB4" w:rsidRDefault="00B34AB4" w:rsidP="004734D9">
      <w:pPr>
        <w:pStyle w:val="NoSpacing"/>
      </w:pPr>
    </w:p>
    <w:p w14:paraId="6A48B73C" w14:textId="499405BD" w:rsidR="00B34AB4" w:rsidRPr="003B57F2" w:rsidRDefault="003B57F2" w:rsidP="004734D9">
      <w:pPr>
        <w:pStyle w:val="NoSpacing"/>
        <w:rPr>
          <w:b/>
          <w:bCs/>
          <w:u w:val="single"/>
        </w:rPr>
      </w:pPr>
      <w:r w:rsidRPr="003B57F2">
        <w:rPr>
          <w:b/>
          <w:bCs/>
          <w:u w:val="single"/>
        </w:rPr>
        <w:t>FALL 2020 WHOOPING CRANE REPORT</w:t>
      </w:r>
    </w:p>
    <w:p w14:paraId="4452463F" w14:textId="7556470D" w:rsidR="003B57F2" w:rsidRDefault="00DD6849" w:rsidP="004734D9">
      <w:pPr>
        <w:pStyle w:val="NoSpacing"/>
      </w:pPr>
      <w:r>
        <w:t>Farrell gave a presentation on the results of fall 2020 whooping crane (WC) monitoring</w:t>
      </w:r>
      <w:r w:rsidR="00AE67DE">
        <w:t xml:space="preserve"> and Program’s acquisition of cellular telemetry dataset from the new tracking partnership</w:t>
      </w:r>
      <w:r>
        <w:t xml:space="preserve">. </w:t>
      </w:r>
      <w:r w:rsidR="008A31E0">
        <w:t>Henry discussed change</w:t>
      </w:r>
      <w:r w:rsidR="006F78BC">
        <w:t xml:space="preserve">s in the </w:t>
      </w:r>
      <w:r w:rsidR="00DB7687">
        <w:t xml:space="preserve">fall </w:t>
      </w:r>
      <w:r w:rsidR="006F78BC">
        <w:t xml:space="preserve">2020 WC monitoring report since </w:t>
      </w:r>
      <w:r w:rsidR="00DB7687">
        <w:t>the spring 2020 WC monitoring report</w:t>
      </w:r>
      <w:r w:rsidR="001F7F91">
        <w:t xml:space="preserve"> that</w:t>
      </w:r>
      <w:r w:rsidR="00DB7687">
        <w:t xml:space="preserve"> was </w:t>
      </w:r>
      <w:r w:rsidR="006F78BC">
        <w:t>discussed with the TAC.</w:t>
      </w:r>
      <w:r w:rsidR="00DB7687">
        <w:t xml:space="preserve"> </w:t>
      </w:r>
      <w:proofErr w:type="spellStart"/>
      <w:r w:rsidR="00DB7687">
        <w:t>Rabbe</w:t>
      </w:r>
      <w:proofErr w:type="spellEnd"/>
      <w:r w:rsidR="00DB7687">
        <w:t xml:space="preserve"> said the figures have been updated with higher-resolution imagery and he appreciates that.</w:t>
      </w:r>
      <w:r w:rsidR="001F7F91">
        <w:t xml:space="preserve"> Henry said that suggested edit by </w:t>
      </w:r>
      <w:proofErr w:type="spellStart"/>
      <w:r w:rsidR="001F7F91">
        <w:t>Rabbe</w:t>
      </w:r>
      <w:proofErr w:type="spellEnd"/>
      <w:r w:rsidR="001F7F91">
        <w:t xml:space="preserve"> to specify that the group detected by the Service tracking database consisted of 2 adults had already been made.</w:t>
      </w:r>
    </w:p>
    <w:p w14:paraId="01C406A5" w14:textId="583F9E6A" w:rsidR="00DB7687" w:rsidRDefault="00DB7687" w:rsidP="004734D9">
      <w:pPr>
        <w:pStyle w:val="NoSpacing"/>
      </w:pPr>
    </w:p>
    <w:p w14:paraId="1BAD2460" w14:textId="5E0A115D" w:rsidR="00DB7687" w:rsidRDefault="00A15DBF" w:rsidP="004734D9">
      <w:pPr>
        <w:pStyle w:val="NoSpacing"/>
      </w:pPr>
      <w:r w:rsidRPr="00A15DBF">
        <w:rPr>
          <w:color w:val="FF0000"/>
        </w:rPr>
        <w:t xml:space="preserve">TAC MOTION: </w:t>
      </w:r>
      <w:proofErr w:type="spellStart"/>
      <w:r w:rsidRPr="00A15DBF">
        <w:rPr>
          <w:i/>
          <w:iCs/>
        </w:rPr>
        <w:t>Rabbe</w:t>
      </w:r>
      <w:proofErr w:type="spellEnd"/>
      <w:r w:rsidRPr="00A15DBF">
        <w:rPr>
          <w:i/>
          <w:iCs/>
        </w:rPr>
        <w:t xml:space="preserve"> moved and </w:t>
      </w:r>
      <w:proofErr w:type="spellStart"/>
      <w:r w:rsidRPr="00A15DBF">
        <w:rPr>
          <w:i/>
          <w:iCs/>
        </w:rPr>
        <w:t>Flyr</w:t>
      </w:r>
      <w:proofErr w:type="spellEnd"/>
      <w:r w:rsidRPr="00A15DBF">
        <w:rPr>
          <w:i/>
          <w:iCs/>
        </w:rPr>
        <w:t xml:space="preserve"> seconded to approve the fall 2020 WC monitoring report.</w:t>
      </w:r>
      <w:r>
        <w:t xml:space="preserve"> </w:t>
      </w:r>
      <w:r w:rsidRPr="00606977">
        <w:rPr>
          <w:u w:val="single"/>
        </w:rPr>
        <w:t>Report approved.</w:t>
      </w:r>
    </w:p>
    <w:p w14:paraId="5F129753" w14:textId="05A5CA1E" w:rsidR="003B57F2" w:rsidRDefault="003B57F2" w:rsidP="004734D9">
      <w:pPr>
        <w:pStyle w:val="NoSpacing"/>
      </w:pPr>
    </w:p>
    <w:p w14:paraId="44478217" w14:textId="65865A18" w:rsidR="00606977" w:rsidRDefault="00606977" w:rsidP="004734D9">
      <w:pPr>
        <w:pStyle w:val="NoSpacing"/>
      </w:pPr>
      <w:hyperlink r:id="rId7" w:history="1">
        <w:r w:rsidRPr="00606977">
          <w:rPr>
            <w:rStyle w:val="Hyperlink"/>
          </w:rPr>
          <w:t>Implementation of the Whooping Crane Monitoring Protocol - Fall 2020</w:t>
        </w:r>
      </w:hyperlink>
    </w:p>
    <w:p w14:paraId="3387017A" w14:textId="77777777" w:rsidR="00606977" w:rsidRDefault="00606977" w:rsidP="004734D9">
      <w:pPr>
        <w:pStyle w:val="NoSpacing"/>
      </w:pPr>
    </w:p>
    <w:p w14:paraId="11CCB599" w14:textId="55D0EEA2" w:rsidR="003B57F2" w:rsidRPr="003B57F2" w:rsidRDefault="003B57F2" w:rsidP="004734D9">
      <w:pPr>
        <w:pStyle w:val="NoSpacing"/>
        <w:rPr>
          <w:b/>
          <w:bCs/>
          <w:u w:val="single"/>
        </w:rPr>
      </w:pPr>
      <w:r w:rsidRPr="003B57F2">
        <w:rPr>
          <w:b/>
          <w:bCs/>
          <w:u w:val="single"/>
        </w:rPr>
        <w:t>2020 LEAST TERN &amp; PIPING PLOVER REPORT</w:t>
      </w:r>
    </w:p>
    <w:p w14:paraId="238C8F65" w14:textId="7CE91C53" w:rsidR="003B57F2" w:rsidRDefault="000865DA" w:rsidP="004734D9">
      <w:pPr>
        <w:pStyle w:val="NoSpacing"/>
      </w:pPr>
      <w:proofErr w:type="spellStart"/>
      <w:r>
        <w:t>Mohlman</w:t>
      </w:r>
      <w:proofErr w:type="spellEnd"/>
      <w:r>
        <w:t xml:space="preserve"> discussed the results of 2020 tern/plover monitoring and the associated 2020 monitoring report</w:t>
      </w:r>
      <w:r w:rsidR="00AE67DE">
        <w:t>. She pointed out modifications or additions to the 2020 report from previous years</w:t>
      </w:r>
      <w:r>
        <w:t xml:space="preserve">. </w:t>
      </w:r>
      <w:r w:rsidR="009362BA">
        <w:t>Additional results tables related to LiDAR data will be</w:t>
      </w:r>
      <w:r w:rsidR="00C50025">
        <w:t xml:space="preserve"> </w:t>
      </w:r>
      <w:r w:rsidR="00F66572">
        <w:t xml:space="preserve">updated via an addendum once that data is provided and analyzed. </w:t>
      </w:r>
      <w:r w:rsidR="00C50025">
        <w:t xml:space="preserve">Merrill asked </w:t>
      </w:r>
      <w:r w:rsidR="00AE67DE">
        <w:t xml:space="preserve">if </w:t>
      </w:r>
      <w:r w:rsidR="00C50025">
        <w:t xml:space="preserve">we </w:t>
      </w:r>
      <w:proofErr w:type="gramStart"/>
      <w:r w:rsidR="00C50025">
        <w:t>can</w:t>
      </w:r>
      <w:proofErr w:type="gramEnd"/>
      <w:r w:rsidR="00C50025">
        <w:t xml:space="preserve"> wait for the data to catch up before </w:t>
      </w:r>
      <w:r w:rsidR="00AE67DE">
        <w:t xml:space="preserve">approving </w:t>
      </w:r>
      <w:r w:rsidR="00C50025">
        <w:t>the 2020 monitoring report. Runge asked if this will go to the GC and would an addendum go through the GC as well.</w:t>
      </w:r>
      <w:r w:rsidR="004876F5">
        <w:t xml:space="preserve"> Farnsworth asked how critical it is for the TAC to review the report again to view acres of sand habitat based on LiDAR data.</w:t>
      </w:r>
      <w:r w:rsidR="00F66572">
        <w:t xml:space="preserve"> </w:t>
      </w:r>
      <w:r w:rsidR="00F20376">
        <w:t xml:space="preserve">Zorn asked what date the LiDAR was flown and how that relates to shifts in elevation during nesting season. </w:t>
      </w:r>
      <w:proofErr w:type="spellStart"/>
      <w:r w:rsidR="00F20376">
        <w:t>Mohlman</w:t>
      </w:r>
      <w:proofErr w:type="spellEnd"/>
      <w:r w:rsidR="00F20376">
        <w:t xml:space="preserve"> said </w:t>
      </w:r>
      <w:r w:rsidR="00CD2254">
        <w:t xml:space="preserve">distance to predator perch and distance to water are calculated using July imagery. Nest </w:t>
      </w:r>
      <w:r w:rsidR="00F20376">
        <w:t>elevations would be based on LiDAR from November</w:t>
      </w:r>
      <w:r w:rsidR="001131BF">
        <w:t xml:space="preserve"> and would be </w:t>
      </w:r>
      <w:r w:rsidR="001131BF">
        <w:lastRenderedPageBreak/>
        <w:t xml:space="preserve">reported </w:t>
      </w:r>
      <w:r w:rsidR="00CD2254">
        <w:t xml:space="preserve">as </w:t>
      </w:r>
      <w:r w:rsidR="001131BF">
        <w:t xml:space="preserve">a mean of past years we have collected this data. Farnsworth </w:t>
      </w:r>
      <w:r w:rsidR="00CD2254">
        <w:t xml:space="preserve">reiterated that for </w:t>
      </w:r>
      <w:r w:rsidR="001131BF">
        <w:t>the distance from nest to non-elevation features we use summer imagery (June/July). Nest elevation above water</w:t>
      </w:r>
      <w:r w:rsidR="0034065A">
        <w:t xml:space="preserve"> is determined based on October/November LiDAR data, after nesting season is over.</w:t>
      </w:r>
    </w:p>
    <w:p w14:paraId="04EEB89D" w14:textId="552D0CF7" w:rsidR="00083047" w:rsidRDefault="00083047" w:rsidP="004734D9">
      <w:pPr>
        <w:pStyle w:val="NoSpacing"/>
      </w:pPr>
    </w:p>
    <w:p w14:paraId="3C5746D5" w14:textId="1E3C17E2" w:rsidR="00083047" w:rsidRDefault="00083047" w:rsidP="004734D9">
      <w:pPr>
        <w:pStyle w:val="NoSpacing"/>
      </w:pPr>
      <w:r w:rsidRPr="00083047">
        <w:rPr>
          <w:color w:val="FF0000"/>
        </w:rPr>
        <w:t xml:space="preserve">TAC MOTION: </w:t>
      </w:r>
      <w:r w:rsidR="00F62116" w:rsidRPr="00F62116">
        <w:rPr>
          <w:i/>
          <w:iCs/>
          <w:color w:val="000000" w:themeColor="text1"/>
        </w:rPr>
        <w:t xml:space="preserve">Zorn </w:t>
      </w:r>
      <w:proofErr w:type="gramStart"/>
      <w:r w:rsidRPr="00083047">
        <w:rPr>
          <w:i/>
          <w:iCs/>
        </w:rPr>
        <w:t>moved</w:t>
      </w:r>
      <w:proofErr w:type="gramEnd"/>
      <w:r w:rsidRPr="00083047">
        <w:rPr>
          <w:i/>
          <w:iCs/>
        </w:rPr>
        <w:t xml:space="preserve"> and </w:t>
      </w:r>
      <w:r w:rsidR="00F62116">
        <w:rPr>
          <w:i/>
          <w:iCs/>
        </w:rPr>
        <w:t xml:space="preserve">Walters </w:t>
      </w:r>
      <w:r w:rsidRPr="00083047">
        <w:rPr>
          <w:i/>
          <w:iCs/>
        </w:rPr>
        <w:t>seconded to approve the 2020 tern and plover monitoring report</w:t>
      </w:r>
      <w:r w:rsidR="00F66572">
        <w:rPr>
          <w:i/>
          <w:iCs/>
        </w:rPr>
        <w:t xml:space="preserve"> with the caveat that </w:t>
      </w:r>
      <w:r w:rsidR="009725AE">
        <w:rPr>
          <w:i/>
          <w:iCs/>
        </w:rPr>
        <w:t>T</w:t>
      </w:r>
      <w:r w:rsidR="00F66572">
        <w:rPr>
          <w:i/>
          <w:iCs/>
        </w:rPr>
        <w:t xml:space="preserve">ables </w:t>
      </w:r>
      <w:r w:rsidR="00F62116">
        <w:rPr>
          <w:i/>
          <w:iCs/>
        </w:rPr>
        <w:t>22 and 23 will be updated with LiDAR data when available</w:t>
      </w:r>
      <w:r w:rsidRPr="00083047">
        <w:rPr>
          <w:i/>
          <w:iCs/>
        </w:rPr>
        <w:t>.</w:t>
      </w:r>
      <w:r>
        <w:t xml:space="preserve"> </w:t>
      </w:r>
      <w:r w:rsidRPr="00606977">
        <w:rPr>
          <w:u w:val="single"/>
        </w:rPr>
        <w:t>Report approved.</w:t>
      </w:r>
    </w:p>
    <w:p w14:paraId="294E12B8" w14:textId="5210F859" w:rsidR="003B57F2" w:rsidRDefault="003B57F2" w:rsidP="004734D9">
      <w:pPr>
        <w:pStyle w:val="NoSpacing"/>
      </w:pPr>
    </w:p>
    <w:p w14:paraId="701457C1" w14:textId="40B5D68D" w:rsidR="00606977" w:rsidRDefault="00606977" w:rsidP="004734D9">
      <w:pPr>
        <w:pStyle w:val="NoSpacing"/>
      </w:pPr>
      <w:hyperlink r:id="rId8" w:history="1">
        <w:r w:rsidRPr="00606977">
          <w:rPr>
            <w:rStyle w:val="Hyperlink"/>
          </w:rPr>
          <w:t>PRRIP 2020 Tern and</w:t>
        </w:r>
        <w:r w:rsidRPr="00606977">
          <w:rPr>
            <w:rStyle w:val="Hyperlink"/>
          </w:rPr>
          <w:t xml:space="preserve"> </w:t>
        </w:r>
        <w:r w:rsidRPr="00606977">
          <w:rPr>
            <w:rStyle w:val="Hyperlink"/>
          </w:rPr>
          <w:t>Plover Monitoring and Research Report</w:t>
        </w:r>
      </w:hyperlink>
    </w:p>
    <w:p w14:paraId="29F2B2FB" w14:textId="77777777" w:rsidR="00606977" w:rsidRDefault="00606977" w:rsidP="004734D9">
      <w:pPr>
        <w:pStyle w:val="NoSpacing"/>
      </w:pPr>
    </w:p>
    <w:p w14:paraId="1011BCF3" w14:textId="2E0DAB80" w:rsidR="003B57F2" w:rsidRPr="003B57F2" w:rsidRDefault="003B57F2" w:rsidP="004734D9">
      <w:pPr>
        <w:pStyle w:val="NoSpacing"/>
        <w:rPr>
          <w:b/>
          <w:bCs/>
          <w:u w:val="single"/>
        </w:rPr>
      </w:pPr>
      <w:r w:rsidRPr="003B57F2">
        <w:rPr>
          <w:b/>
          <w:bCs/>
          <w:u w:val="single"/>
        </w:rPr>
        <w:t>AMWG PROGRESS REPORT</w:t>
      </w:r>
    </w:p>
    <w:p w14:paraId="639CFCA7" w14:textId="210F8168" w:rsidR="00E61697" w:rsidRDefault="006169BF" w:rsidP="00E61697">
      <w:pPr>
        <w:pStyle w:val="NoSpacing"/>
      </w:pPr>
      <w:r>
        <w:t>Henry gave an overview of AMWG work since October 2020</w:t>
      </w:r>
      <w:r w:rsidR="00AE67DE">
        <w:t>, which had focused mainly on terns and plovers. The AMWG began to work on the AMP for whooping cranes in December</w:t>
      </w:r>
      <w:r>
        <w:t xml:space="preserve">. </w:t>
      </w:r>
      <w:proofErr w:type="spellStart"/>
      <w:r w:rsidR="00AE67DE">
        <w:t>Rabbe</w:t>
      </w:r>
      <w:proofErr w:type="spellEnd"/>
      <w:r w:rsidR="00AE67DE">
        <w:t xml:space="preserve"> asked about materials for the AMWG to prepare for next meeting. Henry said those materials had not been sent out yet as EDO is still gathering information </w:t>
      </w:r>
      <w:r w:rsidR="006E72BF">
        <w:t>on the uncertainties remaining for whooping cranes in preparation</w:t>
      </w:r>
      <w:r w:rsidR="00AE67DE">
        <w:t xml:space="preserve"> for the next meeting. </w:t>
      </w:r>
      <w:r w:rsidR="00CC60C1">
        <w:t>Manley asked</w:t>
      </w:r>
      <w:r w:rsidR="00982048">
        <w:t xml:space="preserve"> if the list of AMWG members is current. Farnsworth said yes, the list posted on the PRRIP website is current.</w:t>
      </w:r>
    </w:p>
    <w:p w14:paraId="6AE425F4" w14:textId="77777777" w:rsidR="00404092" w:rsidRDefault="00404092" w:rsidP="00E61697">
      <w:pPr>
        <w:pStyle w:val="NoSpacing"/>
      </w:pPr>
    </w:p>
    <w:p w14:paraId="6BEE2F9D" w14:textId="1D2D9E4B" w:rsidR="003B57F2" w:rsidRPr="003B57F2" w:rsidRDefault="003B57F2" w:rsidP="004734D9">
      <w:pPr>
        <w:pStyle w:val="NoSpacing"/>
        <w:rPr>
          <w:b/>
          <w:bCs/>
          <w:u w:val="single"/>
        </w:rPr>
      </w:pPr>
      <w:r w:rsidRPr="003B57F2">
        <w:rPr>
          <w:b/>
          <w:bCs/>
          <w:u w:val="single"/>
        </w:rPr>
        <w:t>ELECTION OF OFFICERS</w:t>
      </w:r>
    </w:p>
    <w:p w14:paraId="107B443D" w14:textId="40E89629" w:rsidR="003B57F2" w:rsidRDefault="00982048" w:rsidP="004734D9">
      <w:pPr>
        <w:pStyle w:val="NoSpacing"/>
      </w:pPr>
      <w:r>
        <w:t>Merrill said he is willing to remain chair in 2021.</w:t>
      </w:r>
      <w:r w:rsidR="00404092">
        <w:t xml:space="preserve"> </w:t>
      </w:r>
      <w:proofErr w:type="spellStart"/>
      <w:r w:rsidR="00404092">
        <w:t>Rabbe</w:t>
      </w:r>
      <w:proofErr w:type="spellEnd"/>
      <w:r w:rsidR="00404092">
        <w:t xml:space="preserve"> was identified as the current vice-chair, </w:t>
      </w:r>
      <w:proofErr w:type="gramStart"/>
      <w:r w:rsidR="00404092">
        <w:t>and also</w:t>
      </w:r>
      <w:proofErr w:type="gramEnd"/>
      <w:r w:rsidR="00404092">
        <w:t xml:space="preserve"> willing to remain.</w:t>
      </w:r>
    </w:p>
    <w:p w14:paraId="7D045F7F" w14:textId="35D76586" w:rsidR="00982048" w:rsidRDefault="00982048" w:rsidP="004734D9">
      <w:pPr>
        <w:pStyle w:val="NoSpacing"/>
      </w:pPr>
    </w:p>
    <w:p w14:paraId="289B3280" w14:textId="2193CB62" w:rsidR="00113B64" w:rsidRDefault="005362DD" w:rsidP="004734D9">
      <w:pPr>
        <w:pStyle w:val="NoSpacing"/>
      </w:pPr>
      <w:r w:rsidRPr="009E789B">
        <w:rPr>
          <w:color w:val="FF0000"/>
        </w:rPr>
        <w:t xml:space="preserve">TAC MOTION: </w:t>
      </w:r>
      <w:proofErr w:type="spellStart"/>
      <w:r w:rsidR="00982048" w:rsidRPr="00A75ECE">
        <w:rPr>
          <w:i/>
          <w:iCs/>
        </w:rPr>
        <w:t>Rabbe</w:t>
      </w:r>
      <w:proofErr w:type="spellEnd"/>
      <w:r w:rsidR="00982048" w:rsidRPr="00A75ECE">
        <w:rPr>
          <w:i/>
          <w:iCs/>
        </w:rPr>
        <w:t xml:space="preserve"> </w:t>
      </w:r>
      <w:r w:rsidRPr="00A75ECE">
        <w:rPr>
          <w:i/>
          <w:iCs/>
        </w:rPr>
        <w:t xml:space="preserve">moved and Walters seconded to </w:t>
      </w:r>
      <w:r w:rsidR="00982048" w:rsidRPr="00A75ECE">
        <w:rPr>
          <w:i/>
          <w:iCs/>
        </w:rPr>
        <w:t>nominate Merrill as 2021 TAC Chair</w:t>
      </w:r>
      <w:r w:rsidRPr="00A75ECE">
        <w:rPr>
          <w:i/>
          <w:iCs/>
        </w:rPr>
        <w:t>.</w:t>
      </w:r>
      <w:r>
        <w:t xml:space="preserve"> </w:t>
      </w:r>
      <w:r w:rsidR="00113B64" w:rsidRPr="00606977">
        <w:rPr>
          <w:u w:val="single"/>
        </w:rPr>
        <w:t>Merrill appointed.</w:t>
      </w:r>
    </w:p>
    <w:p w14:paraId="3DEE44FF" w14:textId="77777777" w:rsidR="005362DD" w:rsidRDefault="005362DD" w:rsidP="004734D9">
      <w:pPr>
        <w:pStyle w:val="NoSpacing"/>
      </w:pPr>
    </w:p>
    <w:p w14:paraId="30BE4128" w14:textId="51154435" w:rsidR="00113B64" w:rsidRDefault="005362DD" w:rsidP="004734D9">
      <w:pPr>
        <w:pStyle w:val="NoSpacing"/>
      </w:pPr>
      <w:r w:rsidRPr="009E789B">
        <w:rPr>
          <w:color w:val="FF0000"/>
        </w:rPr>
        <w:t xml:space="preserve">TAC MOTION: </w:t>
      </w:r>
      <w:r w:rsidR="00CB2EBC" w:rsidRPr="00A75ECE">
        <w:rPr>
          <w:i/>
          <w:iCs/>
        </w:rPr>
        <w:t xml:space="preserve">La </w:t>
      </w:r>
      <w:r w:rsidRPr="00A75ECE">
        <w:rPr>
          <w:i/>
          <w:iCs/>
        </w:rPr>
        <w:t xml:space="preserve">moved and Walters seconded to </w:t>
      </w:r>
      <w:r w:rsidR="00113B64" w:rsidRPr="00A75ECE">
        <w:rPr>
          <w:i/>
          <w:iCs/>
        </w:rPr>
        <w:t xml:space="preserve">nominate </w:t>
      </w:r>
      <w:proofErr w:type="spellStart"/>
      <w:r w:rsidR="00CB2EBC" w:rsidRPr="00A75ECE">
        <w:rPr>
          <w:i/>
          <w:iCs/>
        </w:rPr>
        <w:t>Rabbe</w:t>
      </w:r>
      <w:proofErr w:type="spellEnd"/>
      <w:r w:rsidR="00CB2EBC" w:rsidRPr="00A75ECE">
        <w:rPr>
          <w:i/>
          <w:iCs/>
        </w:rPr>
        <w:t xml:space="preserve"> </w:t>
      </w:r>
      <w:r w:rsidR="00113B64" w:rsidRPr="00A75ECE">
        <w:rPr>
          <w:i/>
          <w:iCs/>
        </w:rPr>
        <w:t>as 2021 TAC Vice Chair</w:t>
      </w:r>
      <w:r w:rsidRPr="00A75ECE">
        <w:rPr>
          <w:i/>
          <w:iCs/>
        </w:rPr>
        <w:t>.</w:t>
      </w:r>
      <w:r>
        <w:t xml:space="preserve"> </w:t>
      </w:r>
      <w:proofErr w:type="spellStart"/>
      <w:r w:rsidRPr="00606977">
        <w:rPr>
          <w:u w:val="single"/>
        </w:rPr>
        <w:t>Rabbe</w:t>
      </w:r>
      <w:proofErr w:type="spellEnd"/>
      <w:r w:rsidR="00113B64" w:rsidRPr="00606977">
        <w:rPr>
          <w:u w:val="single"/>
        </w:rPr>
        <w:t xml:space="preserve"> appointed.</w:t>
      </w:r>
    </w:p>
    <w:p w14:paraId="02E806A1" w14:textId="44FD66E7" w:rsidR="003B57F2" w:rsidRDefault="003B57F2" w:rsidP="004734D9">
      <w:pPr>
        <w:pStyle w:val="NoSpacing"/>
      </w:pPr>
    </w:p>
    <w:p w14:paraId="486193D8" w14:textId="445CF709" w:rsidR="003B57F2" w:rsidRPr="003B57F2" w:rsidRDefault="003B57F2" w:rsidP="004734D9">
      <w:pPr>
        <w:pStyle w:val="NoSpacing"/>
        <w:rPr>
          <w:b/>
          <w:bCs/>
          <w:u w:val="single"/>
        </w:rPr>
      </w:pPr>
      <w:r w:rsidRPr="003B57F2">
        <w:rPr>
          <w:b/>
          <w:bCs/>
          <w:u w:val="single"/>
        </w:rPr>
        <w:t>TAC MEETING REVIEW &amp; WRAP-UP</w:t>
      </w:r>
    </w:p>
    <w:p w14:paraId="72809FB2" w14:textId="25D423F8" w:rsidR="003B446F" w:rsidRDefault="003B446F" w:rsidP="004734D9">
      <w:pPr>
        <w:pStyle w:val="NoSpacing"/>
      </w:pPr>
      <w:r>
        <w:t xml:space="preserve">Smith alerted the TAC </w:t>
      </w:r>
      <w:r w:rsidR="00E96422">
        <w:t>that the</w:t>
      </w:r>
      <w:r>
        <w:t xml:space="preserve"> AMP Reporting Session</w:t>
      </w:r>
      <w:r w:rsidR="00E96422">
        <w:t xml:space="preserve"> will be a full-day virtual session on Tuesday, February 16, 2021. The EDO will meet alone with the ISAC virtually on the morning of Wednesday, February 17, 2021.</w:t>
      </w:r>
    </w:p>
    <w:p w14:paraId="5674BAA2" w14:textId="77777777" w:rsidR="00E96422" w:rsidRDefault="00E96422" w:rsidP="004734D9">
      <w:pPr>
        <w:pStyle w:val="NoSpacing"/>
      </w:pPr>
    </w:p>
    <w:p w14:paraId="3C44504E" w14:textId="00EBA973" w:rsidR="003B446F" w:rsidRDefault="003B446F" w:rsidP="004734D9">
      <w:pPr>
        <w:pStyle w:val="NoSpacing"/>
      </w:pPr>
      <w:r>
        <w:t xml:space="preserve">Henry said she would </w:t>
      </w:r>
      <w:r w:rsidR="00E96422">
        <w:t xml:space="preserve">propose a schedule for </w:t>
      </w:r>
      <w:r>
        <w:t>regular quarterly TAC meetings</w:t>
      </w:r>
      <w:r w:rsidR="00E96422">
        <w:t xml:space="preserve"> and distribute that to the TAC soon.</w:t>
      </w:r>
    </w:p>
    <w:p w14:paraId="6BD042CB" w14:textId="652AACBA" w:rsidR="00404092" w:rsidRDefault="00404092" w:rsidP="004734D9">
      <w:pPr>
        <w:pStyle w:val="NoSpacing"/>
      </w:pPr>
    </w:p>
    <w:p w14:paraId="31314E83" w14:textId="46CC0389" w:rsidR="00404092" w:rsidRDefault="00404092" w:rsidP="004734D9">
      <w:pPr>
        <w:pStyle w:val="NoSpacing"/>
      </w:pPr>
      <w:proofErr w:type="spellStart"/>
      <w:r>
        <w:t>Rabbe</w:t>
      </w:r>
      <w:proofErr w:type="spellEnd"/>
      <w:r>
        <w:t xml:space="preserve"> asked about scheduled AMWG meeting for January 12. Smith and Henry agreed to postpone the first meeting of 2021 to allow the EDO additional time to work on drafts of tern and plover science plan as well as prepare materials for addressing whooping crane uncertainties. The AMWG will meet on January 26.</w:t>
      </w:r>
    </w:p>
    <w:p w14:paraId="20A531A7" w14:textId="5539E274" w:rsidR="003B446F" w:rsidRDefault="003B446F" w:rsidP="004734D9">
      <w:pPr>
        <w:pStyle w:val="NoSpacing"/>
      </w:pPr>
    </w:p>
    <w:p w14:paraId="28B1680A" w14:textId="694D8C80" w:rsidR="003B446F" w:rsidRDefault="003B446F" w:rsidP="004734D9">
      <w:pPr>
        <w:pStyle w:val="NoSpacing"/>
      </w:pPr>
      <w:proofErr w:type="spellStart"/>
      <w:r>
        <w:t>Rabbe</w:t>
      </w:r>
      <w:proofErr w:type="spellEnd"/>
      <w:r>
        <w:t xml:space="preserve"> said there is a Director’s announcement slated for January 12 regarding the</w:t>
      </w:r>
      <w:r w:rsidR="00EC2FFD">
        <w:t xml:space="preserve"> delisting of the tern. That will officially happen sometime in the month of January and be reflected in the Federal Register. </w:t>
      </w:r>
      <w:r w:rsidR="009B401C">
        <w:t>C</w:t>
      </w:r>
      <w:r w:rsidR="00404092">
        <w:t xml:space="preserve">hange in status will not mean </w:t>
      </w:r>
      <w:r w:rsidR="009B401C">
        <w:t>a change in Program monitoring efforts. Farnsworth mentioned the need to work with the Service to change the language in Program documents and website communications to reflect this change in status. Drain had the same question regarding Program language for least terns following delisting.</w:t>
      </w:r>
    </w:p>
    <w:p w14:paraId="59AECFBA" w14:textId="5D1C09D0" w:rsidR="003B57F2" w:rsidRDefault="003B57F2" w:rsidP="004734D9">
      <w:pPr>
        <w:pStyle w:val="NoSpacing"/>
      </w:pPr>
    </w:p>
    <w:p w14:paraId="17B1642E" w14:textId="21B8AF1E" w:rsidR="003B57F2" w:rsidRPr="003B57F2" w:rsidRDefault="003B57F2" w:rsidP="004734D9">
      <w:pPr>
        <w:pStyle w:val="NoSpacing"/>
        <w:rPr>
          <w:b/>
          <w:bCs/>
          <w:u w:val="single"/>
        </w:rPr>
      </w:pPr>
      <w:r w:rsidRPr="003B57F2">
        <w:rPr>
          <w:b/>
          <w:bCs/>
          <w:u w:val="single"/>
        </w:rPr>
        <w:t>TAC MEETING END</w:t>
      </w:r>
    </w:p>
    <w:p w14:paraId="4522D842" w14:textId="30D0C931" w:rsidR="003B57F2" w:rsidRDefault="003B57F2" w:rsidP="004734D9">
      <w:pPr>
        <w:pStyle w:val="NoSpacing"/>
      </w:pPr>
      <w:r>
        <w:t xml:space="preserve">The TAC meeting concluded at </w:t>
      </w:r>
      <w:r w:rsidR="009E789B">
        <w:t>2:</w:t>
      </w:r>
      <w:r w:rsidR="00A75ECE">
        <w:t>16</w:t>
      </w:r>
      <w:r w:rsidR="009E789B">
        <w:t xml:space="preserve"> </w:t>
      </w:r>
      <w:r>
        <w:t>PM Central Time.</w:t>
      </w:r>
    </w:p>
    <w:sectPr w:rsidR="003B57F2" w:rsidSect="00E61697">
      <w:headerReference w:type="default" r:id="rId9"/>
      <w:footerReference w:type="default" r:id="rId1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470FB" w14:textId="77777777" w:rsidR="00CD25F8" w:rsidRDefault="00CD25F8" w:rsidP="0012770E">
      <w:r>
        <w:separator/>
      </w:r>
    </w:p>
  </w:endnote>
  <w:endnote w:type="continuationSeparator" w:id="0">
    <w:p w14:paraId="65FAA8DB" w14:textId="77777777" w:rsidR="00CD25F8" w:rsidRDefault="00CD25F8"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8672040"/>
      <w:docPartObj>
        <w:docPartGallery w:val="Page Numbers (Bottom of Page)"/>
        <w:docPartUnique/>
      </w:docPartObj>
    </w:sdtPr>
    <w:sdtEndPr>
      <w:rPr>
        <w:sz w:val="16"/>
        <w:szCs w:val="16"/>
      </w:rPr>
    </w:sdtEndPr>
    <w:sdtContent>
      <w:p w14:paraId="61710D50" w14:textId="39C4EFDE" w:rsidR="00404092" w:rsidRPr="0012770E" w:rsidRDefault="00404092" w:rsidP="0012770E">
        <w:pPr>
          <w:pStyle w:val="Footer"/>
          <w:rPr>
            <w:sz w:val="16"/>
            <w:szCs w:val="16"/>
          </w:rPr>
        </w:pPr>
        <w:r w:rsidRPr="0012770E">
          <w:rPr>
            <w:sz w:val="16"/>
            <w:szCs w:val="16"/>
          </w:rPr>
          <w:t>01_06_21 PRRIP TAC Virtual Meeting Minutes</w:t>
        </w:r>
        <w:r w:rsidRPr="0012770E">
          <w:rPr>
            <w:sz w:val="16"/>
            <w:szCs w:val="16"/>
          </w:rPr>
          <w:tab/>
        </w:r>
        <w:r w:rsidRPr="0012770E">
          <w:rPr>
            <w:sz w:val="16"/>
            <w:szCs w:val="16"/>
          </w:rPr>
          <w:tab/>
          <w:t xml:space="preserve">Page | </w:t>
        </w:r>
        <w:r w:rsidRPr="0012770E">
          <w:rPr>
            <w:sz w:val="16"/>
            <w:szCs w:val="16"/>
          </w:rPr>
          <w:fldChar w:fldCharType="begin"/>
        </w:r>
        <w:r w:rsidRPr="0012770E">
          <w:rPr>
            <w:sz w:val="16"/>
            <w:szCs w:val="16"/>
          </w:rPr>
          <w:instrText xml:space="preserve"> PAGE   \* MERGEFORMAT </w:instrText>
        </w:r>
        <w:r w:rsidRPr="0012770E">
          <w:rPr>
            <w:sz w:val="16"/>
            <w:szCs w:val="16"/>
          </w:rPr>
          <w:fldChar w:fldCharType="separate"/>
        </w:r>
        <w:r w:rsidRPr="0012770E">
          <w:rPr>
            <w:noProof/>
            <w:sz w:val="16"/>
            <w:szCs w:val="16"/>
          </w:rPr>
          <w:t>2</w:t>
        </w:r>
        <w:r w:rsidRPr="0012770E">
          <w:rPr>
            <w:noProof/>
            <w:sz w:val="16"/>
            <w:szCs w:val="16"/>
          </w:rPr>
          <w:fldChar w:fldCharType="end"/>
        </w:r>
        <w:r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AD7FE" w14:textId="77777777" w:rsidR="00CD25F8" w:rsidRDefault="00CD25F8" w:rsidP="0012770E">
      <w:r>
        <w:separator/>
      </w:r>
    </w:p>
  </w:footnote>
  <w:footnote w:type="continuationSeparator" w:id="0">
    <w:p w14:paraId="209A6D2F" w14:textId="77777777" w:rsidR="00CD25F8" w:rsidRDefault="00CD25F8"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5C8D1" w14:textId="41D689D6" w:rsidR="00404092" w:rsidRPr="00C44418" w:rsidRDefault="00404092">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sidR="004302BB">
      <w:rPr>
        <w:rFonts w:cs="Calibri"/>
        <w:color w:val="000000"/>
        <w:sz w:val="16"/>
        <w:szCs w:val="16"/>
      </w:rPr>
      <w:t xml:space="preserve"> 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t>01/</w:t>
    </w:r>
    <w:r w:rsidR="0079267F">
      <w:rPr>
        <w:rFonts w:cs="Calibri"/>
        <w:color w:val="000000"/>
        <w:sz w:val="16"/>
        <w:szCs w:val="16"/>
      </w:rPr>
      <w:t>11</w:t>
    </w:r>
    <w:r w:rsidRPr="00C44418">
      <w:rPr>
        <w:rFonts w:cs="Calibri"/>
        <w:color w:val="000000"/>
        <w:sz w:val="16"/>
        <w:szCs w:val="16"/>
      </w:rPr>
      <w:t>/2021</w:t>
    </w:r>
  </w:p>
  <w:p w14:paraId="07A2DE1F" w14:textId="77777777" w:rsidR="00404092" w:rsidRPr="00C44418" w:rsidRDefault="00404092">
    <w:pPr>
      <w:pStyle w:val="Header"/>
      <w:rPr>
        <w:rFonts w:cs="Calibri"/>
        <w:color w:val="00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83047"/>
    <w:rsid w:val="000865DA"/>
    <w:rsid w:val="000C22CF"/>
    <w:rsid w:val="00112992"/>
    <w:rsid w:val="001131BF"/>
    <w:rsid w:val="00113B64"/>
    <w:rsid w:val="0012770E"/>
    <w:rsid w:val="001674AD"/>
    <w:rsid w:val="001F458F"/>
    <w:rsid w:val="001F7F91"/>
    <w:rsid w:val="002C2759"/>
    <w:rsid w:val="0030180C"/>
    <w:rsid w:val="0034065A"/>
    <w:rsid w:val="003A5337"/>
    <w:rsid w:val="003B0198"/>
    <w:rsid w:val="003B446F"/>
    <w:rsid w:val="003B57F2"/>
    <w:rsid w:val="00404092"/>
    <w:rsid w:val="004302BB"/>
    <w:rsid w:val="00444CCF"/>
    <w:rsid w:val="004734D9"/>
    <w:rsid w:val="004876F5"/>
    <w:rsid w:val="004F6281"/>
    <w:rsid w:val="005362DD"/>
    <w:rsid w:val="005F1614"/>
    <w:rsid w:val="00606977"/>
    <w:rsid w:val="006169BF"/>
    <w:rsid w:val="006505D9"/>
    <w:rsid w:val="006A4B85"/>
    <w:rsid w:val="006B6B70"/>
    <w:rsid w:val="006E72BF"/>
    <w:rsid w:val="006F78BC"/>
    <w:rsid w:val="00705F04"/>
    <w:rsid w:val="0079267F"/>
    <w:rsid w:val="007F2DFF"/>
    <w:rsid w:val="00805C7C"/>
    <w:rsid w:val="00806B64"/>
    <w:rsid w:val="0082491B"/>
    <w:rsid w:val="00856C98"/>
    <w:rsid w:val="008A31E0"/>
    <w:rsid w:val="00922592"/>
    <w:rsid w:val="0093174B"/>
    <w:rsid w:val="009362BA"/>
    <w:rsid w:val="009725AE"/>
    <w:rsid w:val="00975294"/>
    <w:rsid w:val="00982048"/>
    <w:rsid w:val="00982F20"/>
    <w:rsid w:val="00983D1C"/>
    <w:rsid w:val="009B401C"/>
    <w:rsid w:val="009B6696"/>
    <w:rsid w:val="009D7F1A"/>
    <w:rsid w:val="009E789B"/>
    <w:rsid w:val="00A01C87"/>
    <w:rsid w:val="00A15DBF"/>
    <w:rsid w:val="00A17D0A"/>
    <w:rsid w:val="00A678ED"/>
    <w:rsid w:val="00A75ECE"/>
    <w:rsid w:val="00AE67DE"/>
    <w:rsid w:val="00B34AB4"/>
    <w:rsid w:val="00B65BE0"/>
    <w:rsid w:val="00BA0465"/>
    <w:rsid w:val="00C44418"/>
    <w:rsid w:val="00C50025"/>
    <w:rsid w:val="00C81E49"/>
    <w:rsid w:val="00CA27A8"/>
    <w:rsid w:val="00CB2EBC"/>
    <w:rsid w:val="00CC11FD"/>
    <w:rsid w:val="00CC60C1"/>
    <w:rsid w:val="00CC6D1F"/>
    <w:rsid w:val="00CD2254"/>
    <w:rsid w:val="00CD25F8"/>
    <w:rsid w:val="00D7363A"/>
    <w:rsid w:val="00D75DA9"/>
    <w:rsid w:val="00DB7687"/>
    <w:rsid w:val="00DD4CEF"/>
    <w:rsid w:val="00DD6849"/>
    <w:rsid w:val="00E61697"/>
    <w:rsid w:val="00E95A94"/>
    <w:rsid w:val="00E96422"/>
    <w:rsid w:val="00EA53BC"/>
    <w:rsid w:val="00EA5D6D"/>
    <w:rsid w:val="00EC2FFD"/>
    <w:rsid w:val="00F20376"/>
    <w:rsid w:val="00F62116"/>
    <w:rsid w:val="00F66572"/>
    <w:rsid w:val="00F81ABD"/>
    <w:rsid w:val="00FA7E7D"/>
    <w:rsid w:val="00FD22D7"/>
    <w:rsid w:val="00FD3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0-12/PRRIP%202020%20Tern%20and%20Plover%20Monitoring%20and%20Research%20Report.docx" TargetMode="External"/><Relationship Id="rId3" Type="http://schemas.openxmlformats.org/officeDocument/2006/relationships/webSettings" Target="webSettings.xml"/><Relationship Id="rId7" Type="http://schemas.openxmlformats.org/officeDocument/2006/relationships/hyperlink" Target="https://platteriverprogram.org/system/files/2021-01/Implementation%20of%20the%20Whooping%20Crane%20Monitoring%20Protocol%20-%20Fall%202020.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latteriverprogram.org/system/files/2021-01/10_30_20%20PRRIP%20TAC%20Virtual%20Meeting%20Minutes.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4</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77</cp:revision>
  <dcterms:created xsi:type="dcterms:W3CDTF">2021-01-06T18:55:00Z</dcterms:created>
  <dcterms:modified xsi:type="dcterms:W3CDTF">2021-01-11T18:51:00Z</dcterms:modified>
</cp:coreProperties>
</file>